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81A4" w14:textId="47460BD9" w:rsidR="00C1435C" w:rsidRPr="00870E07" w:rsidRDefault="00120C20" w:rsidP="00120C20">
      <w:pPr>
        <w:pStyle w:val="NoSpacing"/>
        <w:rPr>
          <w:rFonts w:ascii="Quicksand" w:hAnsi="Quicksand" w:cs="Arial"/>
          <w:b/>
          <w:bCs/>
          <w:sz w:val="32"/>
          <w:szCs w:val="32"/>
        </w:rPr>
      </w:pPr>
      <w:r w:rsidRPr="00870E07">
        <w:rPr>
          <w:rFonts w:ascii="Quicksand" w:hAnsi="Quicksand" w:cs="Arial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DF2A179" wp14:editId="5612E4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85875" cy="733425"/>
            <wp:effectExtent l="0" t="0" r="9525" b="9525"/>
            <wp:wrapTight wrapText="bothSides">
              <wp:wrapPolygon edited="0">
                <wp:start x="2880" y="0"/>
                <wp:lineTo x="0" y="2805"/>
                <wp:lineTo x="0" y="21319"/>
                <wp:lineTo x="21440" y="21319"/>
                <wp:lineTo x="21440" y="6732"/>
                <wp:lineTo x="19840" y="3927"/>
                <wp:lineTo x="15360" y="0"/>
                <wp:lineTo x="2880" y="0"/>
              </wp:wrapPolygon>
            </wp:wrapTight>
            <wp:docPr id="1067180697" name="Picture 1" descr="A yellow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80697" name="Picture 1" descr="A yellow and orang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5C" w:rsidRPr="00870E07">
        <w:rPr>
          <w:rFonts w:ascii="Quicksand" w:hAnsi="Quicksand" w:cs="Arial"/>
          <w:b/>
          <w:bCs/>
          <w:sz w:val="32"/>
          <w:szCs w:val="32"/>
        </w:rPr>
        <w:t>Access &amp; Community Officer</w:t>
      </w:r>
    </w:p>
    <w:p w14:paraId="357875E1" w14:textId="77777777" w:rsidR="00C1435C" w:rsidRPr="00870E07" w:rsidRDefault="00C1435C" w:rsidP="00120C20">
      <w:pPr>
        <w:rPr>
          <w:rFonts w:ascii="Quicksand" w:hAnsi="Quicksand" w:cs="Arial"/>
          <w:b/>
          <w:bCs/>
          <w:sz w:val="32"/>
          <w:szCs w:val="32"/>
        </w:rPr>
      </w:pPr>
      <w:r w:rsidRPr="00870E07">
        <w:rPr>
          <w:rFonts w:ascii="Quicksand" w:hAnsi="Quicksand" w:cs="Arial"/>
          <w:b/>
          <w:bCs/>
          <w:sz w:val="32"/>
          <w:szCs w:val="32"/>
        </w:rPr>
        <w:t xml:space="preserve">Job Description </w:t>
      </w:r>
    </w:p>
    <w:p w14:paraId="0FA7732F" w14:textId="77777777" w:rsidR="00120C20" w:rsidRPr="00AC0EA2" w:rsidRDefault="00120C20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18659924" w14:textId="77777777" w:rsidR="00120C20" w:rsidRPr="00AC0EA2" w:rsidRDefault="00120C20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50E09A83" w14:textId="2C1F5847" w:rsidR="009014CA" w:rsidRPr="00AC0EA2" w:rsidRDefault="009014CA" w:rsidP="009014CA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C0EA2">
        <w:rPr>
          <w:rFonts w:ascii="Quicksand" w:hAnsi="Quicksand" w:cs="Arial"/>
          <w:color w:val="000000" w:themeColor="text1"/>
        </w:rPr>
        <w:t xml:space="preserve">Your Park Bristol &amp; Bath is a young charity committed to everyone feeling the benefits of Bristol and Bath’s parks. We work in partnership with communities who are least likely to visit </w:t>
      </w:r>
      <w:r w:rsidR="294757FC" w:rsidRPr="40DEE8E7">
        <w:rPr>
          <w:rFonts w:ascii="Quicksand" w:hAnsi="Quicksand" w:cs="Arial"/>
          <w:color w:val="000000" w:themeColor="text1"/>
        </w:rPr>
        <w:t xml:space="preserve">parks </w:t>
      </w:r>
      <w:r w:rsidR="294757FC" w:rsidRPr="059774AF">
        <w:rPr>
          <w:rFonts w:ascii="Quicksand" w:hAnsi="Quicksand" w:cs="Arial"/>
          <w:color w:val="000000" w:themeColor="text1"/>
        </w:rPr>
        <w:t>and aim</w:t>
      </w:r>
      <w:r w:rsidR="00622DBF">
        <w:rPr>
          <w:rFonts w:ascii="Quicksand" w:hAnsi="Quicksand" w:cs="Arial"/>
          <w:color w:val="000000" w:themeColor="text1"/>
        </w:rPr>
        <w:t>s</w:t>
      </w:r>
      <w:r w:rsidR="294757FC" w:rsidRPr="059774AF">
        <w:rPr>
          <w:rFonts w:ascii="Quicksand" w:hAnsi="Quicksand" w:cs="Arial"/>
          <w:color w:val="000000" w:themeColor="text1"/>
        </w:rPr>
        <w:t xml:space="preserve"> </w:t>
      </w:r>
      <w:r w:rsidRPr="059774AF">
        <w:rPr>
          <w:rFonts w:ascii="Quicksand" w:hAnsi="Quicksand" w:cs="Arial"/>
          <w:color w:val="000000" w:themeColor="text1"/>
        </w:rPr>
        <w:t>to</w:t>
      </w:r>
      <w:r w:rsidRPr="00AC0EA2">
        <w:rPr>
          <w:rFonts w:ascii="Quicksand" w:hAnsi="Quicksand" w:cs="Arial"/>
          <w:color w:val="000000" w:themeColor="text1"/>
        </w:rPr>
        <w:t xml:space="preserve"> increase park use through a range of projects. </w:t>
      </w:r>
    </w:p>
    <w:p w14:paraId="16526E6D" w14:textId="77777777" w:rsidR="00C1435C" w:rsidRPr="00AC0EA2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73631A58" w14:textId="5CC880F1" w:rsidR="00C1435C" w:rsidRPr="00AC0EA2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C0EA2">
        <w:rPr>
          <w:rFonts w:ascii="Quicksand" w:hAnsi="Quicksand" w:cs="Arial"/>
          <w:color w:val="000000" w:themeColor="text1"/>
        </w:rPr>
        <w:t xml:space="preserve">We </w:t>
      </w:r>
      <w:r w:rsidR="00AE29EA" w:rsidRPr="00AC0EA2">
        <w:rPr>
          <w:rFonts w:ascii="Quicksand" w:hAnsi="Quicksand" w:cs="Arial"/>
          <w:color w:val="000000" w:themeColor="text1"/>
        </w:rPr>
        <w:t xml:space="preserve">have published </w:t>
      </w:r>
      <w:r w:rsidRPr="00AC0EA2">
        <w:rPr>
          <w:rFonts w:ascii="Quicksand" w:hAnsi="Quicksand" w:cs="Arial"/>
          <w:color w:val="000000" w:themeColor="text1"/>
        </w:rPr>
        <w:t xml:space="preserve">research into the experience of </w:t>
      </w:r>
      <w:r w:rsidR="00AC0EA2" w:rsidRPr="00AC0EA2">
        <w:rPr>
          <w:rFonts w:ascii="Quicksand" w:hAnsi="Quicksand" w:cs="Arial"/>
          <w:color w:val="000000" w:themeColor="text1"/>
        </w:rPr>
        <w:t>Disabled people and carers (DP&amp;C)</w:t>
      </w:r>
      <w:r w:rsidRPr="00AC0EA2">
        <w:rPr>
          <w:rFonts w:ascii="Quicksand" w:hAnsi="Quicksand" w:cs="Arial"/>
          <w:color w:val="000000" w:themeColor="text1"/>
        </w:rPr>
        <w:t xml:space="preserve"> when trying to use Bristol and Bath’s parks. </w:t>
      </w:r>
      <w:hyperlink r:id="rId11" w:history="1">
        <w:r w:rsidRPr="00AC0EA2">
          <w:rPr>
            <w:rStyle w:val="Hyperlink"/>
            <w:rFonts w:ascii="Quicksand" w:hAnsi="Quicksand" w:cs="Arial"/>
          </w:rPr>
          <w:t>Not just a check box</w:t>
        </w:r>
      </w:hyperlink>
      <w:r w:rsidRPr="00AC0EA2">
        <w:rPr>
          <w:rFonts w:ascii="Quicksand" w:hAnsi="Quicksand" w:cs="Arial"/>
          <w:color w:val="000000" w:themeColor="text1"/>
        </w:rPr>
        <w:t xml:space="preserve"> </w:t>
      </w:r>
      <w:r w:rsidR="00AC0EA2" w:rsidRPr="00AC0EA2">
        <w:rPr>
          <w:rFonts w:ascii="Quicksand" w:hAnsi="Quicksand" w:cs="Arial"/>
          <w:color w:val="000000" w:themeColor="text1"/>
        </w:rPr>
        <w:t>identifies many</w:t>
      </w:r>
      <w:r w:rsidRPr="00AC0EA2">
        <w:rPr>
          <w:rFonts w:ascii="Quicksand" w:hAnsi="Quicksand" w:cs="Arial"/>
          <w:color w:val="000000" w:themeColor="text1"/>
        </w:rPr>
        <w:t xml:space="preserve"> </w:t>
      </w:r>
      <w:r w:rsidR="00AC0EA2" w:rsidRPr="00AC0EA2">
        <w:rPr>
          <w:rFonts w:ascii="Quicksand" w:hAnsi="Quicksand" w:cs="Arial"/>
          <w:color w:val="000000" w:themeColor="text1"/>
        </w:rPr>
        <w:t>challenges DP&amp;C face when trying</w:t>
      </w:r>
      <w:r w:rsidRPr="00AC0EA2">
        <w:rPr>
          <w:rFonts w:ascii="Quicksand" w:hAnsi="Quicksand" w:cs="Arial"/>
          <w:color w:val="000000" w:themeColor="text1"/>
        </w:rPr>
        <w:t xml:space="preserve"> to</w:t>
      </w:r>
      <w:r w:rsidR="00AC0EA2" w:rsidRPr="00AC0EA2">
        <w:rPr>
          <w:rFonts w:ascii="Quicksand" w:hAnsi="Quicksand" w:cs="Arial"/>
          <w:color w:val="000000" w:themeColor="text1"/>
        </w:rPr>
        <w:t xml:space="preserve"> us</w:t>
      </w:r>
      <w:r w:rsidRPr="00AC0EA2">
        <w:rPr>
          <w:rFonts w:ascii="Quicksand" w:hAnsi="Quicksand" w:cs="Arial"/>
          <w:color w:val="000000" w:themeColor="text1"/>
        </w:rPr>
        <w:t xml:space="preserve"> park</w:t>
      </w:r>
      <w:r w:rsidR="00AC0EA2" w:rsidRPr="00AC0EA2">
        <w:rPr>
          <w:rFonts w:ascii="Quicksand" w:hAnsi="Quicksand" w:cs="Arial"/>
          <w:color w:val="000000" w:themeColor="text1"/>
        </w:rPr>
        <w:t xml:space="preserve">s </w:t>
      </w:r>
      <w:r w:rsidRPr="00AC0EA2">
        <w:rPr>
          <w:rFonts w:ascii="Quicksand" w:hAnsi="Quicksand" w:cs="Arial"/>
          <w:color w:val="000000" w:themeColor="text1"/>
        </w:rPr>
        <w:t xml:space="preserve">and makes recommendations for how to improve </w:t>
      </w:r>
      <w:r w:rsidR="00AC0EA2" w:rsidRPr="00AC0EA2">
        <w:rPr>
          <w:rFonts w:ascii="Quicksand" w:hAnsi="Quicksand" w:cs="Arial"/>
          <w:color w:val="000000" w:themeColor="text1"/>
        </w:rPr>
        <w:t xml:space="preserve">things for these connected communities. </w:t>
      </w:r>
      <w:r w:rsidRPr="00AC0EA2">
        <w:rPr>
          <w:rFonts w:ascii="Quicksand" w:hAnsi="Quicksand" w:cs="Arial"/>
          <w:color w:val="000000" w:themeColor="text1"/>
        </w:rPr>
        <w:t xml:space="preserve"> </w:t>
      </w:r>
    </w:p>
    <w:p w14:paraId="3BF69E80" w14:textId="77777777" w:rsidR="00C1435C" w:rsidRPr="00AC0EA2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61E44155" w14:textId="77777777" w:rsidR="0088262F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C0EA2">
        <w:rPr>
          <w:rFonts w:ascii="Quicksand" w:hAnsi="Quicksand" w:cs="Arial"/>
          <w:color w:val="000000" w:themeColor="text1"/>
        </w:rPr>
        <w:t xml:space="preserve">We have </w:t>
      </w:r>
      <w:r w:rsidR="00FB315B">
        <w:rPr>
          <w:rFonts w:ascii="Quicksand" w:hAnsi="Quicksand" w:cs="Arial"/>
          <w:color w:val="000000" w:themeColor="text1"/>
        </w:rPr>
        <w:t xml:space="preserve">built a </w:t>
      </w:r>
      <w:r w:rsidRPr="00AC0EA2">
        <w:rPr>
          <w:rFonts w:ascii="Quicksand" w:hAnsi="Quicksand" w:cs="Arial"/>
          <w:color w:val="000000" w:themeColor="text1"/>
        </w:rPr>
        <w:t>partnership of</w:t>
      </w:r>
      <w:r w:rsidR="00FB315B">
        <w:rPr>
          <w:rFonts w:ascii="Quicksand" w:hAnsi="Quicksand" w:cs="Arial"/>
          <w:color w:val="000000" w:themeColor="text1"/>
        </w:rPr>
        <w:t xml:space="preserve"> national and local DP&amp;C </w:t>
      </w:r>
      <w:r w:rsidRPr="00AC0EA2">
        <w:rPr>
          <w:rFonts w:ascii="Quicksand" w:hAnsi="Quicksand" w:cs="Arial"/>
          <w:color w:val="000000" w:themeColor="text1"/>
        </w:rPr>
        <w:t xml:space="preserve">organisations and </w:t>
      </w:r>
      <w:r w:rsidR="00FB315B">
        <w:rPr>
          <w:rFonts w:ascii="Quicksand" w:hAnsi="Quicksand" w:cs="Arial"/>
          <w:color w:val="000000" w:themeColor="text1"/>
        </w:rPr>
        <w:t>secured</w:t>
      </w:r>
      <w:r w:rsidRPr="00AC0EA2">
        <w:rPr>
          <w:rFonts w:ascii="Quicksand" w:hAnsi="Quicksand" w:cs="Arial"/>
          <w:color w:val="000000" w:themeColor="text1"/>
        </w:rPr>
        <w:t xml:space="preserve"> funding from the Heritage Lottery Fund</w:t>
      </w:r>
      <w:r w:rsidR="00FD5A07">
        <w:rPr>
          <w:rFonts w:ascii="Quicksand" w:hAnsi="Quicksand" w:cs="Arial"/>
          <w:color w:val="000000" w:themeColor="text1"/>
        </w:rPr>
        <w:t xml:space="preserve"> </w:t>
      </w:r>
      <w:r w:rsidR="0088262F" w:rsidRPr="00AC0EA2">
        <w:rPr>
          <w:rFonts w:ascii="Quicksand" w:hAnsi="Quicksand" w:cs="Arial"/>
          <w:color w:val="000000" w:themeColor="text1"/>
        </w:rPr>
        <w:t xml:space="preserve">to </w:t>
      </w:r>
      <w:r w:rsidR="0088262F">
        <w:rPr>
          <w:rFonts w:ascii="Quicksand" w:hAnsi="Quicksand" w:cs="Arial"/>
          <w:color w:val="000000" w:themeColor="text1"/>
        </w:rPr>
        <w:t>take forward</w:t>
      </w:r>
      <w:r w:rsidR="0088262F" w:rsidRPr="00AC0EA2">
        <w:rPr>
          <w:rFonts w:ascii="Quicksand" w:hAnsi="Quicksand" w:cs="Arial"/>
          <w:color w:val="000000" w:themeColor="text1"/>
        </w:rPr>
        <w:t xml:space="preserve"> these recommendations</w:t>
      </w:r>
      <w:r w:rsidR="0088262F">
        <w:rPr>
          <w:rFonts w:ascii="Quicksand" w:hAnsi="Quicksand" w:cs="Arial"/>
          <w:color w:val="000000" w:themeColor="text1"/>
        </w:rPr>
        <w:t xml:space="preserve"> through the Parks 4 All project. </w:t>
      </w:r>
    </w:p>
    <w:p w14:paraId="21502FF9" w14:textId="77777777" w:rsidR="0088262F" w:rsidRDefault="0088262F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7F2B6A24" w14:textId="6907C813" w:rsidR="00C1435C" w:rsidRPr="00AC0EA2" w:rsidRDefault="0088262F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>
        <w:rPr>
          <w:rFonts w:ascii="Quicksand" w:hAnsi="Quicksand" w:cs="Arial"/>
          <w:color w:val="000000" w:themeColor="text1"/>
        </w:rPr>
        <w:t>T</w:t>
      </w:r>
      <w:r w:rsidR="00C1435C" w:rsidRPr="00AC0EA2">
        <w:rPr>
          <w:rFonts w:ascii="Quicksand" w:hAnsi="Quicksand" w:cs="Arial"/>
          <w:color w:val="000000" w:themeColor="text1"/>
        </w:rPr>
        <w:t xml:space="preserve">his role will </w:t>
      </w:r>
      <w:r w:rsidR="008C02F9" w:rsidRPr="00AC0EA2">
        <w:rPr>
          <w:rFonts w:ascii="Quicksand" w:hAnsi="Quicksand" w:cs="Arial"/>
          <w:color w:val="000000" w:themeColor="text1"/>
        </w:rPr>
        <w:t>support</w:t>
      </w:r>
      <w:r w:rsidR="00C1435C" w:rsidRPr="00AC0EA2">
        <w:rPr>
          <w:rFonts w:ascii="Quicksand" w:hAnsi="Quicksand" w:cs="Arial"/>
          <w:color w:val="000000" w:themeColor="text1"/>
        </w:rPr>
        <w:t xml:space="preserve"> the Parks 4 All project to create safe, inclusive, welcoming and enjoyable parks that </w:t>
      </w:r>
      <w:r w:rsidR="00C85C40" w:rsidRPr="00AC0EA2">
        <w:rPr>
          <w:rFonts w:ascii="Quicksand" w:hAnsi="Quicksand" w:cs="Arial"/>
          <w:color w:val="000000" w:themeColor="text1"/>
        </w:rPr>
        <w:t>DP&amp;C</w:t>
      </w:r>
      <w:r w:rsidR="00C1435C" w:rsidRPr="00AC0EA2">
        <w:rPr>
          <w:rFonts w:ascii="Quicksand" w:hAnsi="Quicksand" w:cs="Arial"/>
          <w:color w:val="000000" w:themeColor="text1"/>
        </w:rPr>
        <w:t xml:space="preserve"> can access for their free health and wellbeing benefits. </w:t>
      </w:r>
    </w:p>
    <w:p w14:paraId="3F93D885" w14:textId="77777777" w:rsidR="00C1435C" w:rsidRPr="00AC0EA2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25E64075" w14:textId="3A2B529E" w:rsidR="00C1435C" w:rsidRPr="00AC0EA2" w:rsidRDefault="00C1435C" w:rsidP="00C1435C">
      <w:p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C0EA2">
        <w:rPr>
          <w:rFonts w:ascii="Quicksand" w:hAnsi="Quicksand" w:cs="Arial"/>
          <w:color w:val="000000" w:themeColor="text1"/>
        </w:rPr>
        <w:t xml:space="preserve">The </w:t>
      </w:r>
      <w:r w:rsidR="002833CD" w:rsidRPr="00AC0EA2">
        <w:rPr>
          <w:rFonts w:ascii="Quicksand" w:hAnsi="Quicksand" w:cs="Arial"/>
          <w:color w:val="000000" w:themeColor="text1"/>
        </w:rPr>
        <w:t xml:space="preserve">Parks 4 All </w:t>
      </w:r>
      <w:r w:rsidRPr="00AC0EA2">
        <w:rPr>
          <w:rFonts w:ascii="Quicksand" w:hAnsi="Quicksand" w:cs="Arial"/>
          <w:color w:val="000000" w:themeColor="text1"/>
        </w:rPr>
        <w:t xml:space="preserve">project will: </w:t>
      </w:r>
    </w:p>
    <w:p w14:paraId="0D438FB0" w14:textId="622BE0E7" w:rsidR="00C1435C" w:rsidRPr="00AC0EA2" w:rsidRDefault="00C1435C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 w:rsidRPr="00AC0EA2">
        <w:rPr>
          <w:rFonts w:ascii="Quicksand" w:hAnsi="Quicksand" w:cs="Arial"/>
        </w:rPr>
        <w:t xml:space="preserve">Co-develop </w:t>
      </w:r>
      <w:r w:rsidR="00DC3386">
        <w:rPr>
          <w:rFonts w:ascii="Quicksand" w:hAnsi="Quicksand" w:cs="Arial"/>
        </w:rPr>
        <w:t>ideas</w:t>
      </w:r>
      <w:r w:rsidRPr="00AC0EA2">
        <w:rPr>
          <w:rFonts w:ascii="Quicksand" w:hAnsi="Quicksand" w:cs="Arial"/>
        </w:rPr>
        <w:t xml:space="preserve"> and influence change with DP&amp;C; </w:t>
      </w:r>
    </w:p>
    <w:p w14:paraId="73EC1BD7" w14:textId="6C6C2515" w:rsidR="00C1435C" w:rsidRPr="00AC0EA2" w:rsidRDefault="0052321E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 w:rsidRPr="00AC0EA2">
        <w:rPr>
          <w:rFonts w:ascii="Quicksand" w:hAnsi="Quicksand" w:cs="Arial"/>
        </w:rPr>
        <w:t>T</w:t>
      </w:r>
      <w:r w:rsidR="00C1435C" w:rsidRPr="00AC0EA2">
        <w:rPr>
          <w:rFonts w:ascii="Quicksand" w:hAnsi="Quicksand" w:cs="Arial"/>
        </w:rPr>
        <w:t>est</w:t>
      </w:r>
      <w:r w:rsidRPr="00AC0EA2">
        <w:rPr>
          <w:rFonts w:ascii="Quicksand" w:hAnsi="Quicksand" w:cs="Arial"/>
        </w:rPr>
        <w:t>, develop and promote</w:t>
      </w:r>
      <w:r w:rsidR="00C1435C" w:rsidRPr="00AC0EA2">
        <w:rPr>
          <w:rFonts w:ascii="Quicksand" w:hAnsi="Quicksand" w:cs="Arial"/>
        </w:rPr>
        <w:t xml:space="preserve"> </w:t>
      </w:r>
      <w:r w:rsidR="00DC3386">
        <w:rPr>
          <w:rFonts w:ascii="Quicksand" w:hAnsi="Quicksand" w:cs="Arial"/>
        </w:rPr>
        <w:t xml:space="preserve">community led </w:t>
      </w:r>
      <w:r w:rsidR="00C1435C" w:rsidRPr="00AC0EA2">
        <w:rPr>
          <w:rFonts w:ascii="Quicksand" w:hAnsi="Quicksand" w:cs="Arial"/>
        </w:rPr>
        <w:t>Park Access Assessments</w:t>
      </w:r>
      <w:r w:rsidRPr="00AC0EA2">
        <w:rPr>
          <w:rFonts w:ascii="Quicksand" w:hAnsi="Quicksand" w:cs="Arial"/>
        </w:rPr>
        <w:t xml:space="preserve"> in Bristol and Bath;</w:t>
      </w:r>
    </w:p>
    <w:p w14:paraId="43F4FD31" w14:textId="42534394" w:rsidR="00C1435C" w:rsidRPr="00AC0EA2" w:rsidRDefault="00C1435C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 w:rsidRPr="00AC0EA2">
        <w:rPr>
          <w:rFonts w:ascii="Quicksand" w:hAnsi="Quicksand" w:cs="Arial"/>
        </w:rPr>
        <w:t xml:space="preserve">Publish </w:t>
      </w:r>
      <w:r w:rsidR="00DD2E67" w:rsidRPr="00AC0EA2">
        <w:rPr>
          <w:rFonts w:ascii="Quicksand" w:hAnsi="Quicksand" w:cs="Arial"/>
        </w:rPr>
        <w:t>the</w:t>
      </w:r>
      <w:r w:rsidRPr="00AC0EA2">
        <w:rPr>
          <w:rFonts w:ascii="Quicksand" w:hAnsi="Quicksand" w:cs="Arial"/>
        </w:rPr>
        <w:t xml:space="preserve"> Park </w:t>
      </w:r>
      <w:r w:rsidR="00DC3386">
        <w:rPr>
          <w:rFonts w:ascii="Quicksand" w:hAnsi="Quicksand" w:cs="Arial"/>
        </w:rPr>
        <w:t>Access Assessment</w:t>
      </w:r>
      <w:r w:rsidR="00DD2E67" w:rsidRPr="00AC0EA2">
        <w:rPr>
          <w:rFonts w:ascii="Quicksand" w:hAnsi="Quicksand" w:cs="Arial"/>
        </w:rPr>
        <w:t xml:space="preserve"> </w:t>
      </w:r>
      <w:r w:rsidRPr="00AC0EA2">
        <w:rPr>
          <w:rFonts w:ascii="Quicksand" w:hAnsi="Quicksand" w:cs="Arial"/>
        </w:rPr>
        <w:t xml:space="preserve">Toolkit and encourage </w:t>
      </w:r>
      <w:r w:rsidR="00DD2E67" w:rsidRPr="00AC0EA2">
        <w:rPr>
          <w:rFonts w:ascii="Quicksand" w:hAnsi="Quicksand" w:cs="Arial"/>
        </w:rPr>
        <w:t>communities to use it</w:t>
      </w:r>
      <w:r w:rsidRPr="00AC0EA2">
        <w:rPr>
          <w:rFonts w:ascii="Quicksand" w:hAnsi="Quicksand" w:cs="Arial"/>
        </w:rPr>
        <w:t xml:space="preserve"> nationwide</w:t>
      </w:r>
      <w:r w:rsidR="00DD2E67" w:rsidRPr="00AC0EA2">
        <w:rPr>
          <w:rFonts w:ascii="Quicksand" w:hAnsi="Quicksand" w:cs="Arial"/>
        </w:rPr>
        <w:t>;</w:t>
      </w:r>
    </w:p>
    <w:p w14:paraId="28A224D5" w14:textId="16E2D307" w:rsidR="00C1435C" w:rsidRPr="00AC0EA2" w:rsidRDefault="00DC3386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>
        <w:rPr>
          <w:rFonts w:ascii="Quicksand" w:hAnsi="Quicksand" w:cs="Arial"/>
        </w:rPr>
        <w:t>Create and oversee</w:t>
      </w:r>
      <w:r w:rsidR="00C1435C" w:rsidRPr="00AC0EA2">
        <w:rPr>
          <w:rFonts w:ascii="Quicksand" w:hAnsi="Quicksand" w:cs="Arial"/>
        </w:rPr>
        <w:t xml:space="preserve"> a programme of accessible volunteering opportunities;</w:t>
      </w:r>
    </w:p>
    <w:p w14:paraId="6F6BC5A9" w14:textId="77777777" w:rsidR="00C1435C" w:rsidRPr="00AC0EA2" w:rsidRDefault="00C1435C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 w:rsidRPr="00AC0EA2">
        <w:rPr>
          <w:rFonts w:ascii="Quicksand" w:hAnsi="Quicksand" w:cs="Arial"/>
        </w:rPr>
        <w:t xml:space="preserve">Support FoGs to make their parks and park activities more inclusive; </w:t>
      </w:r>
    </w:p>
    <w:p w14:paraId="148ACCC6" w14:textId="77777777" w:rsidR="00C1435C" w:rsidRPr="00AC0EA2" w:rsidRDefault="00C1435C" w:rsidP="00C1435C">
      <w:pPr>
        <w:pStyle w:val="ListParagraph"/>
        <w:numPr>
          <w:ilvl w:val="0"/>
          <w:numId w:val="3"/>
        </w:numPr>
        <w:rPr>
          <w:rFonts w:ascii="Quicksand" w:hAnsi="Quicksand" w:cs="Arial"/>
        </w:rPr>
      </w:pPr>
      <w:r w:rsidRPr="00AC0EA2">
        <w:rPr>
          <w:rFonts w:ascii="Quicksand" w:hAnsi="Quicksand" w:cs="Arial"/>
        </w:rPr>
        <w:t>Pilot a user-led digital platform to share accurate park facility information.</w:t>
      </w:r>
    </w:p>
    <w:p w14:paraId="0A0EDA9B" w14:textId="08C17A91" w:rsidR="00D22605" w:rsidRPr="00D22605" w:rsidRDefault="00D22605" w:rsidP="00D22605">
      <w:pPr>
        <w:rPr>
          <w:rFonts w:ascii="Quicksand" w:hAnsi="Quicksand" w:cs="Arial"/>
          <w:i/>
          <w:iCs/>
        </w:rPr>
      </w:pPr>
      <w:r w:rsidRPr="00D22605">
        <w:rPr>
          <w:rFonts w:ascii="Quicksand" w:hAnsi="Quicksand" w:cs="Arial"/>
          <w:i/>
          <w:iCs/>
        </w:rPr>
        <w:t>We want you to apply if you have your own experience of challenges visiting your local parks.  We want to receive applications from Disabled people</w:t>
      </w:r>
      <w:r>
        <w:rPr>
          <w:rFonts w:ascii="Quicksand" w:hAnsi="Quicksand" w:cs="Arial"/>
          <w:i/>
          <w:iCs/>
        </w:rPr>
        <w:t xml:space="preserve"> and carers.</w:t>
      </w:r>
      <w:r w:rsidRPr="00D22605">
        <w:rPr>
          <w:rFonts w:ascii="Quicksand" w:hAnsi="Quicksand" w:cs="Arial"/>
          <w:i/>
          <w:iCs/>
        </w:rPr>
        <w:t xml:space="preserve"> </w:t>
      </w:r>
    </w:p>
    <w:p w14:paraId="115954A5" w14:textId="77777777" w:rsidR="00C1435C" w:rsidRPr="00857943" w:rsidRDefault="00C1435C" w:rsidP="00C1435C">
      <w:pPr>
        <w:rPr>
          <w:rFonts w:ascii="Quicksand" w:hAnsi="Quicksand" w:cs="Arial"/>
          <w:b/>
          <w:bCs/>
          <w:sz w:val="28"/>
          <w:szCs w:val="28"/>
        </w:rPr>
      </w:pPr>
      <w:r w:rsidRPr="00857943">
        <w:rPr>
          <w:rFonts w:ascii="Quicksand" w:hAnsi="Quicksand" w:cs="Arial"/>
          <w:b/>
          <w:bCs/>
          <w:sz w:val="28"/>
          <w:szCs w:val="28"/>
        </w:rPr>
        <w:t xml:space="preserve">Role Profile </w:t>
      </w:r>
    </w:p>
    <w:p w14:paraId="2B110400" w14:textId="77777777" w:rsidR="00C1435C" w:rsidRPr="00857943" w:rsidRDefault="00C1435C" w:rsidP="00C1435C">
      <w:pPr>
        <w:rPr>
          <w:rFonts w:ascii="Quicksand" w:hAnsi="Quicksand" w:cs="Arial"/>
          <w:b/>
          <w:bCs/>
        </w:rPr>
      </w:pPr>
      <w:r w:rsidRPr="00857943">
        <w:rPr>
          <w:rFonts w:ascii="Quicksand" w:hAnsi="Quicksand" w:cs="Arial"/>
          <w:b/>
          <w:bCs/>
        </w:rPr>
        <w:t xml:space="preserve">Reports to: </w:t>
      </w:r>
      <w:r w:rsidRPr="00857943">
        <w:rPr>
          <w:rFonts w:ascii="Quicksand" w:hAnsi="Quicksand" w:cs="Arial"/>
        </w:rPr>
        <w:t xml:space="preserve">Access &amp; Community Lead </w:t>
      </w:r>
      <w:r w:rsidRPr="00857943">
        <w:rPr>
          <w:rFonts w:ascii="Quicksand" w:hAnsi="Quicksand" w:cs="Arial"/>
          <w:b/>
          <w:bCs/>
        </w:rPr>
        <w:t xml:space="preserve"> </w:t>
      </w:r>
    </w:p>
    <w:p w14:paraId="0BDC407C" w14:textId="77777777" w:rsidR="00DB64DD" w:rsidRPr="00857943" w:rsidRDefault="005E1C71" w:rsidP="00C1435C">
      <w:pPr>
        <w:rPr>
          <w:rFonts w:ascii="Quicksand" w:hAnsi="Quicksand" w:cs="Arial"/>
        </w:rPr>
      </w:pPr>
      <w:r w:rsidRPr="00857943">
        <w:rPr>
          <w:rFonts w:ascii="Quicksand" w:hAnsi="Quicksand" w:cs="Arial"/>
          <w:b/>
          <w:bCs/>
        </w:rPr>
        <w:t xml:space="preserve">Hours: </w:t>
      </w:r>
      <w:r w:rsidRPr="00857943">
        <w:rPr>
          <w:rFonts w:ascii="Quicksand" w:hAnsi="Quicksand" w:cs="Arial"/>
        </w:rPr>
        <w:t>0.7-0.8FTE (24.5-</w:t>
      </w:r>
      <w:r w:rsidR="00DB64DD" w:rsidRPr="00857943">
        <w:rPr>
          <w:rFonts w:ascii="Quicksand" w:hAnsi="Quicksand" w:cs="Arial"/>
        </w:rPr>
        <w:t xml:space="preserve">30 hours per week), worked flexibly to suit your needs. </w:t>
      </w:r>
    </w:p>
    <w:p w14:paraId="46D34778" w14:textId="6B54935D" w:rsidR="00C1435C" w:rsidRPr="00857943" w:rsidRDefault="00C1435C" w:rsidP="00C1435C">
      <w:pPr>
        <w:rPr>
          <w:rFonts w:ascii="Quicksand" w:hAnsi="Quicksand" w:cs="Arial"/>
        </w:rPr>
      </w:pPr>
      <w:r w:rsidRPr="00857943">
        <w:rPr>
          <w:rFonts w:ascii="Quicksand" w:hAnsi="Quicksand" w:cs="Arial"/>
          <w:b/>
          <w:bCs/>
        </w:rPr>
        <w:t>Contract</w:t>
      </w:r>
      <w:r w:rsidRPr="00857943">
        <w:rPr>
          <w:rFonts w:ascii="Quicksand" w:hAnsi="Quicksand" w:cs="Arial"/>
        </w:rPr>
        <w:t xml:space="preserve">: </w:t>
      </w:r>
      <w:r w:rsidR="00DB64DD" w:rsidRPr="00857943">
        <w:rPr>
          <w:rFonts w:ascii="Quicksand" w:hAnsi="Quicksand" w:cs="Arial"/>
        </w:rPr>
        <w:t>1</w:t>
      </w:r>
      <w:r w:rsidR="0087573C">
        <w:rPr>
          <w:rFonts w:ascii="Quicksand" w:hAnsi="Quicksand" w:cs="Arial"/>
        </w:rPr>
        <w:t>2</w:t>
      </w:r>
      <w:r w:rsidR="00857943">
        <w:rPr>
          <w:rFonts w:ascii="Quicksand" w:hAnsi="Quicksand" w:cs="Arial"/>
        </w:rPr>
        <w:t>-</w:t>
      </w:r>
      <w:r w:rsidR="00DB64DD" w:rsidRPr="00857943">
        <w:rPr>
          <w:rFonts w:ascii="Quicksand" w:hAnsi="Quicksand" w:cs="Arial"/>
        </w:rPr>
        <w:t xml:space="preserve">month contract with intention to extend. </w:t>
      </w:r>
      <w:r w:rsidR="004603ED" w:rsidRPr="00857943">
        <w:rPr>
          <w:rFonts w:ascii="Quicksand" w:hAnsi="Quicksand" w:cs="Arial"/>
        </w:rPr>
        <w:t xml:space="preserve"> </w:t>
      </w:r>
    </w:p>
    <w:p w14:paraId="3269ADC5" w14:textId="057AFA7E" w:rsidR="00C1435C" w:rsidRPr="00857943" w:rsidRDefault="00C1435C" w:rsidP="00C1435C">
      <w:pPr>
        <w:rPr>
          <w:rFonts w:ascii="Quicksand" w:hAnsi="Quicksand" w:cs="Arial"/>
        </w:rPr>
      </w:pPr>
      <w:r w:rsidRPr="00857943">
        <w:rPr>
          <w:rFonts w:ascii="Quicksand" w:hAnsi="Quicksand" w:cs="Arial"/>
          <w:b/>
          <w:bCs/>
        </w:rPr>
        <w:t xml:space="preserve">Salary: </w:t>
      </w:r>
      <w:r w:rsidRPr="00857943">
        <w:rPr>
          <w:rFonts w:ascii="Quicksand" w:hAnsi="Quicksand" w:cs="Arial"/>
        </w:rPr>
        <w:t>£2</w:t>
      </w:r>
      <w:r w:rsidR="00AD0D91">
        <w:rPr>
          <w:rFonts w:ascii="Quicksand" w:hAnsi="Quicksand" w:cs="Arial"/>
        </w:rPr>
        <w:t>4</w:t>
      </w:r>
      <w:r w:rsidRPr="00857943">
        <w:rPr>
          <w:rFonts w:ascii="Quicksand" w:hAnsi="Quicksand" w:cs="Arial"/>
        </w:rPr>
        <w:t xml:space="preserve">,000 </w:t>
      </w:r>
      <w:r w:rsidR="00412E63" w:rsidRPr="00857943">
        <w:rPr>
          <w:rFonts w:ascii="Quicksand" w:hAnsi="Quicksand" w:cs="Arial"/>
        </w:rPr>
        <w:t xml:space="preserve">FTE </w:t>
      </w:r>
    </w:p>
    <w:p w14:paraId="5D644041" w14:textId="1F928AA6" w:rsidR="00857943" w:rsidRPr="00857943" w:rsidRDefault="00412E63" w:rsidP="00857943">
      <w:pPr>
        <w:rPr>
          <w:rFonts w:ascii="Quicksand" w:hAnsi="Quicksand" w:cs="Arial"/>
        </w:rPr>
      </w:pPr>
      <w:r w:rsidRPr="00857943">
        <w:rPr>
          <w:rFonts w:ascii="Quicksand" w:hAnsi="Quicksand" w:cs="Arial"/>
          <w:b/>
          <w:bCs/>
        </w:rPr>
        <w:t>Location</w:t>
      </w:r>
      <w:r w:rsidRPr="00857943">
        <w:rPr>
          <w:rFonts w:ascii="Quicksand" w:hAnsi="Quicksand" w:cs="Arial"/>
        </w:rPr>
        <w:t xml:space="preserve">: </w:t>
      </w:r>
      <w:r w:rsidR="00857943" w:rsidRPr="00857943">
        <w:rPr>
          <w:rFonts w:ascii="Quicksand" w:hAnsi="Quicksand" w:cs="Arial"/>
        </w:rPr>
        <w:t xml:space="preserve">Home-based contract with access to shared office space at Engine Shed. There will be weekly travel for meetings, site visits and to support activities and volunteers. </w:t>
      </w:r>
    </w:p>
    <w:p w14:paraId="41C499DF" w14:textId="77777777" w:rsidR="00F23D4C" w:rsidRPr="003222C1" w:rsidRDefault="00F23D4C" w:rsidP="00F23D4C">
      <w:pPr>
        <w:rPr>
          <w:rFonts w:ascii="Quicksand" w:hAnsi="Quicksand" w:cs="Arial"/>
        </w:rPr>
      </w:pPr>
      <w:r w:rsidRPr="003222C1">
        <w:rPr>
          <w:rFonts w:ascii="Quicksand" w:hAnsi="Quicksand" w:cs="Arial"/>
          <w:b/>
          <w:bCs/>
        </w:rPr>
        <w:t>Benefits</w:t>
      </w:r>
      <w:r w:rsidRPr="003222C1">
        <w:rPr>
          <w:rFonts w:ascii="Quicksand" w:hAnsi="Quicksand" w:cs="Arial"/>
        </w:rPr>
        <w:t xml:space="preserve">: Nest pension after probation period, Employee Assistance Programme, </w:t>
      </w:r>
      <w:r>
        <w:rPr>
          <w:rFonts w:ascii="Quicksand" w:hAnsi="Quicksand" w:cs="Arial"/>
        </w:rPr>
        <w:t xml:space="preserve">Disabled Committed Employer, Living Wage Employer, </w:t>
      </w:r>
      <w:r w:rsidRPr="003222C1">
        <w:rPr>
          <w:rFonts w:ascii="Quicksand" w:hAnsi="Quicksand" w:cs="Arial"/>
        </w:rPr>
        <w:t xml:space="preserve">flexible working with access to </w:t>
      </w:r>
      <w:r w:rsidRPr="003222C1">
        <w:rPr>
          <w:rFonts w:ascii="Quicksand" w:hAnsi="Quicksand" w:cs="Arial"/>
        </w:rPr>
        <w:lastRenderedPageBreak/>
        <w:t xml:space="preserve">shared office space, 25 days annual leave pro rata with additional leave for your Birthday and office ‘closure’ between Christmas and New Year. </w:t>
      </w:r>
    </w:p>
    <w:p w14:paraId="1220D9DD" w14:textId="77777777" w:rsidR="00C1435C" w:rsidRPr="00F23D4C" w:rsidRDefault="00C1435C" w:rsidP="00C1435C">
      <w:pPr>
        <w:rPr>
          <w:rFonts w:ascii="Quicksand" w:hAnsi="Quicksand" w:cs="Arial"/>
          <w:b/>
          <w:bCs/>
          <w:color w:val="000000" w:themeColor="text1"/>
        </w:rPr>
      </w:pPr>
      <w:r w:rsidRPr="00F23D4C">
        <w:rPr>
          <w:rFonts w:ascii="Quicksand" w:hAnsi="Quicksand" w:cs="Arial"/>
          <w:b/>
          <w:bCs/>
          <w:color w:val="000000" w:themeColor="text1"/>
        </w:rPr>
        <w:t xml:space="preserve">What you will do  </w:t>
      </w:r>
    </w:p>
    <w:p w14:paraId="1152B227" w14:textId="029C5280" w:rsidR="00C1435C" w:rsidRPr="00F3108E" w:rsidRDefault="00C1435C" w:rsidP="00C1435C">
      <w:pPr>
        <w:rPr>
          <w:rFonts w:ascii="Quicksand" w:hAnsi="Quicksand" w:cs="Arial"/>
          <w:color w:val="000000" w:themeColor="text1"/>
        </w:rPr>
      </w:pPr>
      <w:r w:rsidRPr="00F3108E">
        <w:rPr>
          <w:rFonts w:ascii="Quicksand" w:hAnsi="Quicksand" w:cs="Arial"/>
          <w:color w:val="000000" w:themeColor="text1"/>
        </w:rPr>
        <w:t xml:space="preserve">You will </w:t>
      </w:r>
      <w:r w:rsidR="00C85C40" w:rsidRPr="00F3108E">
        <w:rPr>
          <w:rFonts w:ascii="Quicksand" w:hAnsi="Quicksand" w:cs="Arial"/>
          <w:color w:val="000000" w:themeColor="text1"/>
        </w:rPr>
        <w:t>enable</w:t>
      </w:r>
      <w:r w:rsidRPr="00F3108E">
        <w:rPr>
          <w:rFonts w:ascii="Quicksand" w:hAnsi="Quicksand" w:cs="Arial"/>
          <w:color w:val="000000" w:themeColor="text1"/>
        </w:rPr>
        <w:t xml:space="preserve"> a programme of inclusive and accessible volunteer opportunities across Bristol and Bath including sensory walks, nature based volunteering and Green Social Prescribing activities. </w:t>
      </w:r>
    </w:p>
    <w:p w14:paraId="7199454F" w14:textId="7679A354" w:rsidR="00C1435C" w:rsidRPr="005566DE" w:rsidRDefault="00C1435C" w:rsidP="00C1435C">
      <w:pPr>
        <w:rPr>
          <w:rFonts w:ascii="Quicksand" w:hAnsi="Quicksand" w:cs="Arial"/>
          <w:color w:val="000000" w:themeColor="text1"/>
        </w:rPr>
      </w:pPr>
      <w:r w:rsidRPr="005566DE">
        <w:rPr>
          <w:rFonts w:ascii="Quicksand" w:hAnsi="Quicksand" w:cs="Arial"/>
          <w:color w:val="000000" w:themeColor="text1"/>
        </w:rPr>
        <w:t xml:space="preserve">You will be responsible for leading our Sensory Walk Volunteers </w:t>
      </w:r>
      <w:r w:rsidR="00F3108E" w:rsidRPr="005566DE">
        <w:rPr>
          <w:rFonts w:ascii="Quicksand" w:hAnsi="Quicksand" w:cs="Arial"/>
          <w:color w:val="000000" w:themeColor="text1"/>
        </w:rPr>
        <w:t xml:space="preserve">programme </w:t>
      </w:r>
      <w:r w:rsidRPr="005566DE">
        <w:rPr>
          <w:rFonts w:ascii="Quicksand" w:hAnsi="Quicksand" w:cs="Arial"/>
          <w:color w:val="000000" w:themeColor="text1"/>
        </w:rPr>
        <w:t>(made up of DP&amp;Cs),</w:t>
      </w:r>
      <w:r w:rsidR="00F3108E" w:rsidRPr="005566DE">
        <w:rPr>
          <w:rFonts w:ascii="Quicksand" w:hAnsi="Quicksand" w:cs="Arial"/>
          <w:color w:val="000000" w:themeColor="text1"/>
        </w:rPr>
        <w:t xml:space="preserve"> setting up systems and processes, recruiting volunteers and</w:t>
      </w:r>
      <w:r w:rsidRPr="005566DE">
        <w:rPr>
          <w:rFonts w:ascii="Quicksand" w:hAnsi="Quicksand" w:cs="Arial"/>
          <w:color w:val="000000" w:themeColor="text1"/>
        </w:rPr>
        <w:t xml:space="preserve"> supporting them to be confident in </w:t>
      </w:r>
      <w:r w:rsidR="005566DE" w:rsidRPr="005566DE">
        <w:rPr>
          <w:rFonts w:ascii="Quicksand" w:hAnsi="Quicksand" w:cs="Arial"/>
          <w:color w:val="000000" w:themeColor="text1"/>
        </w:rPr>
        <w:t>leading</w:t>
      </w:r>
      <w:r w:rsidRPr="005566DE">
        <w:rPr>
          <w:rFonts w:ascii="Quicksand" w:hAnsi="Quicksand" w:cs="Arial"/>
          <w:color w:val="000000" w:themeColor="text1"/>
        </w:rPr>
        <w:t xml:space="preserve"> sensory walks in </w:t>
      </w:r>
      <w:r w:rsidR="005566DE" w:rsidRPr="005566DE">
        <w:rPr>
          <w:rFonts w:ascii="Quicksand" w:hAnsi="Quicksand" w:cs="Arial"/>
          <w:color w:val="000000" w:themeColor="text1"/>
        </w:rPr>
        <w:t xml:space="preserve">their local </w:t>
      </w:r>
      <w:r w:rsidRPr="005566DE">
        <w:rPr>
          <w:rFonts w:ascii="Quicksand" w:hAnsi="Quicksand" w:cs="Arial"/>
          <w:color w:val="000000" w:themeColor="text1"/>
        </w:rPr>
        <w:t>parks</w:t>
      </w:r>
      <w:r w:rsidR="005566DE" w:rsidRPr="005566DE">
        <w:rPr>
          <w:rFonts w:ascii="Quicksand" w:hAnsi="Quicksand" w:cs="Arial"/>
          <w:color w:val="000000" w:themeColor="text1"/>
        </w:rPr>
        <w:t xml:space="preserve">. </w:t>
      </w:r>
      <w:r w:rsidRPr="005566DE">
        <w:rPr>
          <w:rFonts w:ascii="Quicksand" w:hAnsi="Quicksand" w:cs="Arial"/>
          <w:color w:val="000000" w:themeColor="text1"/>
        </w:rPr>
        <w:t>You will work with local DP&amp;C organisations and Sense to coordinate, promote and complete evaluation for all sensory walks.</w:t>
      </w:r>
    </w:p>
    <w:p w14:paraId="2004D8EB" w14:textId="0652DB31" w:rsidR="00C1435C" w:rsidRPr="005566DE" w:rsidRDefault="00C1435C" w:rsidP="00C1435C">
      <w:pPr>
        <w:rPr>
          <w:rFonts w:ascii="Quicksand" w:hAnsi="Quicksand" w:cs="Arial"/>
          <w:color w:val="000000" w:themeColor="text1"/>
        </w:rPr>
      </w:pPr>
      <w:r w:rsidRPr="005566DE">
        <w:rPr>
          <w:rFonts w:ascii="Quicksand" w:hAnsi="Quicksand" w:cs="Arial"/>
          <w:color w:val="000000" w:themeColor="text1"/>
        </w:rPr>
        <w:t>You will work with our Nature &amp; Community Leads</w:t>
      </w:r>
      <w:r w:rsidR="005566DE" w:rsidRPr="005566DE">
        <w:rPr>
          <w:rFonts w:ascii="Quicksand" w:hAnsi="Quicksand" w:cs="Arial"/>
          <w:color w:val="000000" w:themeColor="text1"/>
        </w:rPr>
        <w:t xml:space="preserve"> and other people running park activities</w:t>
      </w:r>
      <w:r w:rsidRPr="005566DE">
        <w:rPr>
          <w:rFonts w:ascii="Quicksand" w:hAnsi="Quicksand" w:cs="Arial"/>
          <w:color w:val="000000" w:themeColor="text1"/>
        </w:rPr>
        <w:t xml:space="preserve"> to support </w:t>
      </w:r>
      <w:r w:rsidR="005566DE" w:rsidRPr="005566DE">
        <w:rPr>
          <w:rFonts w:ascii="Quicksand" w:hAnsi="Quicksand" w:cs="Arial"/>
          <w:color w:val="000000" w:themeColor="text1"/>
        </w:rPr>
        <w:t xml:space="preserve">DP&amp;C to get involved in more </w:t>
      </w:r>
      <w:r w:rsidRPr="005566DE">
        <w:rPr>
          <w:rFonts w:ascii="Quicksand" w:hAnsi="Quicksand" w:cs="Arial"/>
          <w:color w:val="000000" w:themeColor="text1"/>
        </w:rPr>
        <w:t xml:space="preserve">accessible nature-based volunteering. You will ensure activities are designed for participants needs and that they have </w:t>
      </w:r>
      <w:r w:rsidR="005566DE">
        <w:rPr>
          <w:rFonts w:ascii="Quicksand" w:hAnsi="Quicksand" w:cs="Arial"/>
          <w:color w:val="000000" w:themeColor="text1"/>
        </w:rPr>
        <w:t>everything they need to take part.</w:t>
      </w:r>
    </w:p>
    <w:p w14:paraId="75027487" w14:textId="5B410A79" w:rsidR="00C1435C" w:rsidRPr="007C1409" w:rsidRDefault="00C1435C" w:rsidP="00C1435C">
      <w:pPr>
        <w:rPr>
          <w:rFonts w:ascii="Quicksand" w:hAnsi="Quicksand" w:cs="Arial"/>
          <w:color w:val="000000" w:themeColor="text1"/>
        </w:rPr>
      </w:pPr>
      <w:r w:rsidRPr="007C1409">
        <w:rPr>
          <w:rFonts w:ascii="Quicksand" w:hAnsi="Quicksand" w:cs="Arial"/>
          <w:color w:val="000000" w:themeColor="text1"/>
        </w:rPr>
        <w:t>Friends of Park Groups across Bristol &amp; Bath are committed to making their activities and park</w:t>
      </w:r>
      <w:r w:rsidR="007C1409" w:rsidRPr="007C1409">
        <w:rPr>
          <w:rFonts w:ascii="Quicksand" w:hAnsi="Quicksand" w:cs="Arial"/>
          <w:color w:val="000000" w:themeColor="text1"/>
        </w:rPr>
        <w:t>s</w:t>
      </w:r>
      <w:r w:rsidRPr="007C1409">
        <w:rPr>
          <w:rFonts w:ascii="Quicksand" w:hAnsi="Quicksand" w:cs="Arial"/>
          <w:color w:val="000000" w:themeColor="text1"/>
        </w:rPr>
        <w:t xml:space="preserve"> more inclusive. You will support them to make Accessibility Guides for their park, provide training in how to make their activities more inclusive and support DP&amp;Cs interested in volunteering to attend their first sessions with Park Groups. </w:t>
      </w:r>
    </w:p>
    <w:p w14:paraId="7A3D51FB" w14:textId="2A21BE67" w:rsidR="00C1435C" w:rsidRPr="007C1409" w:rsidRDefault="00C1435C" w:rsidP="00C1435C">
      <w:pPr>
        <w:rPr>
          <w:rFonts w:ascii="Quicksand" w:hAnsi="Quicksand" w:cs="Arial"/>
          <w:color w:val="000000" w:themeColor="text1"/>
        </w:rPr>
      </w:pPr>
      <w:r w:rsidRPr="007C1409">
        <w:rPr>
          <w:rFonts w:ascii="Quicksand" w:hAnsi="Quicksand" w:cs="Arial"/>
          <w:color w:val="000000" w:themeColor="text1"/>
        </w:rPr>
        <w:t xml:space="preserve">You will support the Access &amp; Community Lead to develop and test Park Access Assessments over the project period by recruiting DP&amp;Cs, providing support to the Project </w:t>
      </w:r>
      <w:r w:rsidR="007C1409" w:rsidRPr="007C1409">
        <w:rPr>
          <w:rFonts w:ascii="Quicksand" w:hAnsi="Quicksand" w:cs="Arial"/>
          <w:color w:val="000000" w:themeColor="text1"/>
        </w:rPr>
        <w:t>Working</w:t>
      </w:r>
      <w:r w:rsidRPr="007C1409">
        <w:rPr>
          <w:rFonts w:ascii="Quicksand" w:hAnsi="Quicksand" w:cs="Arial"/>
          <w:color w:val="000000" w:themeColor="text1"/>
        </w:rPr>
        <w:t xml:space="preserve"> Group</w:t>
      </w:r>
      <w:r w:rsidR="007C1409" w:rsidRPr="007C1409">
        <w:rPr>
          <w:rFonts w:ascii="Quicksand" w:hAnsi="Quicksand" w:cs="Arial"/>
          <w:color w:val="000000" w:themeColor="text1"/>
        </w:rPr>
        <w:t xml:space="preserve"> and by</w:t>
      </w:r>
      <w:r w:rsidRPr="007C1409">
        <w:rPr>
          <w:rFonts w:ascii="Quicksand" w:hAnsi="Quicksand" w:cs="Arial"/>
          <w:color w:val="000000" w:themeColor="text1"/>
        </w:rPr>
        <w:t xml:space="preserve"> </w:t>
      </w:r>
      <w:r w:rsidR="007C1409" w:rsidRPr="007C1409">
        <w:rPr>
          <w:rFonts w:ascii="Quicksand" w:hAnsi="Quicksand" w:cs="Arial"/>
          <w:color w:val="000000" w:themeColor="text1"/>
        </w:rPr>
        <w:t>supporting</w:t>
      </w:r>
      <w:r w:rsidRPr="007C1409">
        <w:rPr>
          <w:rFonts w:ascii="Quicksand" w:hAnsi="Quicksand" w:cs="Arial"/>
          <w:color w:val="000000" w:themeColor="text1"/>
        </w:rPr>
        <w:t xml:space="preserve"> workshops and activities</w:t>
      </w:r>
      <w:r w:rsidR="007C1409" w:rsidRPr="007C1409">
        <w:rPr>
          <w:rFonts w:ascii="Quicksand" w:hAnsi="Quicksand" w:cs="Arial"/>
          <w:color w:val="000000" w:themeColor="text1"/>
        </w:rPr>
        <w:t>.</w:t>
      </w:r>
    </w:p>
    <w:p w14:paraId="1D7EFC9A" w14:textId="7FBCEDF4" w:rsidR="00C1435C" w:rsidRPr="007C1409" w:rsidRDefault="00C1435C" w:rsidP="00C1435C">
      <w:pPr>
        <w:rPr>
          <w:rFonts w:ascii="Quicksand" w:hAnsi="Quicksand" w:cs="Arial"/>
          <w:color w:val="000000" w:themeColor="text1"/>
        </w:rPr>
      </w:pPr>
      <w:r w:rsidRPr="007C1409">
        <w:rPr>
          <w:rFonts w:ascii="Quicksand" w:hAnsi="Quicksand" w:cs="Arial"/>
          <w:color w:val="000000" w:themeColor="text1"/>
        </w:rPr>
        <w:t>You will work with the Access &amp; Community Lead to develop external communication materials for the project including blogs for the website, newsletters, reports</w:t>
      </w:r>
      <w:r w:rsidR="007C1409" w:rsidRPr="007C1409">
        <w:rPr>
          <w:rFonts w:ascii="Quicksand" w:hAnsi="Quicksand" w:cs="Arial"/>
          <w:color w:val="000000" w:themeColor="text1"/>
        </w:rPr>
        <w:t>, posters</w:t>
      </w:r>
      <w:r w:rsidRPr="007C1409">
        <w:rPr>
          <w:rFonts w:ascii="Quicksand" w:hAnsi="Quicksand" w:cs="Arial"/>
          <w:color w:val="000000" w:themeColor="text1"/>
        </w:rPr>
        <w:t xml:space="preserve"> and social media posts. </w:t>
      </w:r>
    </w:p>
    <w:p w14:paraId="2BAD6182" w14:textId="77777777" w:rsidR="00C1435C" w:rsidRPr="00B47011" w:rsidRDefault="00C1435C" w:rsidP="00C1435C">
      <w:pPr>
        <w:rPr>
          <w:rFonts w:ascii="Quicksand" w:hAnsi="Quicksand" w:cs="Arial"/>
          <w:b/>
          <w:bCs/>
          <w:color w:val="000000" w:themeColor="text1"/>
          <w:sz w:val="28"/>
          <w:szCs w:val="28"/>
        </w:rPr>
      </w:pPr>
      <w:r w:rsidRPr="00B47011">
        <w:rPr>
          <w:rFonts w:ascii="Quicksand" w:hAnsi="Quicksand" w:cs="Arial"/>
          <w:b/>
          <w:bCs/>
          <w:color w:val="000000" w:themeColor="text1"/>
          <w:sz w:val="28"/>
          <w:szCs w:val="28"/>
        </w:rPr>
        <w:t>Key responsibilities</w:t>
      </w:r>
    </w:p>
    <w:p w14:paraId="35828F98" w14:textId="1DA0593A" w:rsidR="00C1435C" w:rsidRDefault="00C1435C" w:rsidP="00C1435C">
      <w:pPr>
        <w:rPr>
          <w:rFonts w:ascii="Quicksand" w:hAnsi="Quicksand" w:cs="Arial"/>
          <w:color w:val="000000" w:themeColor="text1"/>
        </w:rPr>
      </w:pPr>
      <w:r w:rsidRPr="00DB6218">
        <w:rPr>
          <w:rFonts w:ascii="Quicksand" w:hAnsi="Quicksand" w:cs="Arial"/>
          <w:color w:val="000000" w:themeColor="text1"/>
        </w:rPr>
        <w:t xml:space="preserve">Across all of your responsibilities you will champion the needs of Disabled people and carers and adhere to the principles of </w:t>
      </w:r>
      <w:hyperlink r:id="rId12" w:anchor=":~:text=The%20motto%20%E2%80%9CNothing%20About%20Us,and%20with%20persons%20with%20disabilities." w:history="1">
        <w:r w:rsidRPr="00DB6218">
          <w:rPr>
            <w:rStyle w:val="Hyperlink"/>
            <w:rFonts w:ascii="Quicksand" w:hAnsi="Quicksand" w:cs="Arial"/>
          </w:rPr>
          <w:t>Nothing About Us Without Us</w:t>
        </w:r>
      </w:hyperlink>
      <w:r w:rsidRPr="00DB6218">
        <w:rPr>
          <w:rFonts w:ascii="Quicksand" w:hAnsi="Quicksand" w:cs="Arial"/>
          <w:color w:val="000000" w:themeColor="text1"/>
        </w:rPr>
        <w:t xml:space="preserve"> to:</w:t>
      </w:r>
    </w:p>
    <w:p w14:paraId="6CCB8C1D" w14:textId="77777777" w:rsidR="00C1435C" w:rsidRPr="004119EE" w:rsidRDefault="00C1435C" w:rsidP="00C1435C">
      <w:pPr>
        <w:pStyle w:val="ListParagraph"/>
        <w:numPr>
          <w:ilvl w:val="0"/>
          <w:numId w:val="2"/>
        </w:numPr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Review and stay on top of the latest research on inequities in parks and green spaces including our own;</w:t>
      </w:r>
    </w:p>
    <w:p w14:paraId="57CB22D4" w14:textId="102A46FA" w:rsidR="00C1435C" w:rsidRPr="004119EE" w:rsidRDefault="00905C69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Establish and c</w:t>
      </w:r>
      <w:r w:rsidR="00C1435C" w:rsidRPr="004119EE">
        <w:rPr>
          <w:rFonts w:ascii="Quicksand" w:hAnsi="Quicksand" w:cs="Arial"/>
          <w:color w:val="000000" w:themeColor="text1"/>
        </w:rPr>
        <w:t xml:space="preserve">o-ordinate the Sensory Walk </w:t>
      </w:r>
      <w:r w:rsidR="00795112" w:rsidRPr="004119EE">
        <w:rPr>
          <w:rFonts w:ascii="Quicksand" w:hAnsi="Quicksand" w:cs="Arial"/>
          <w:color w:val="000000" w:themeColor="text1"/>
        </w:rPr>
        <w:t>V</w:t>
      </w:r>
      <w:r w:rsidR="00C1435C" w:rsidRPr="004119EE">
        <w:rPr>
          <w:rFonts w:ascii="Quicksand" w:hAnsi="Quicksand" w:cs="Arial"/>
          <w:color w:val="000000" w:themeColor="text1"/>
        </w:rPr>
        <w:t xml:space="preserve">olunteer programme, </w:t>
      </w:r>
      <w:r w:rsidR="00795112" w:rsidRPr="004119EE">
        <w:rPr>
          <w:rFonts w:ascii="Quicksand" w:hAnsi="Quicksand" w:cs="Arial"/>
          <w:color w:val="000000" w:themeColor="text1"/>
        </w:rPr>
        <w:t>leading recruitment and putting in place the support needed;</w:t>
      </w:r>
    </w:p>
    <w:p w14:paraId="6096A266" w14:textId="5AA02ED8" w:rsidR="00C1435C" w:rsidRPr="004119EE" w:rsidRDefault="00C1435C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Support the te</w:t>
      </w:r>
      <w:r w:rsidR="00340A92" w:rsidRPr="004119EE">
        <w:rPr>
          <w:rFonts w:ascii="Quicksand" w:hAnsi="Quicksand" w:cs="Arial"/>
          <w:color w:val="000000" w:themeColor="text1"/>
        </w:rPr>
        <w:t>st of</w:t>
      </w:r>
      <w:r w:rsidRPr="004119EE">
        <w:rPr>
          <w:rFonts w:ascii="Quicksand" w:hAnsi="Quicksand" w:cs="Arial"/>
          <w:color w:val="000000" w:themeColor="text1"/>
        </w:rPr>
        <w:t xml:space="preserve"> P</w:t>
      </w:r>
      <w:r w:rsidR="00340A92" w:rsidRPr="004119EE">
        <w:rPr>
          <w:rFonts w:ascii="Quicksand" w:hAnsi="Quicksand" w:cs="Arial"/>
          <w:color w:val="000000" w:themeColor="text1"/>
        </w:rPr>
        <w:t xml:space="preserve">ark Access Assessments </w:t>
      </w:r>
      <w:r w:rsidRPr="004119EE">
        <w:rPr>
          <w:rFonts w:ascii="Quicksand" w:hAnsi="Quicksand" w:cs="Arial"/>
          <w:color w:val="000000" w:themeColor="text1"/>
        </w:rPr>
        <w:t>in six parks</w:t>
      </w:r>
      <w:r w:rsidR="00340A92" w:rsidRPr="004119EE">
        <w:rPr>
          <w:rFonts w:ascii="Quicksand" w:hAnsi="Quicksand" w:cs="Arial"/>
          <w:color w:val="000000" w:themeColor="text1"/>
        </w:rPr>
        <w:t xml:space="preserve"> including doing local promotion, attending workshops and desk-based admin</w:t>
      </w:r>
      <w:r w:rsidRPr="004119EE">
        <w:rPr>
          <w:rFonts w:ascii="Quicksand" w:hAnsi="Quicksand" w:cs="Arial"/>
          <w:color w:val="000000" w:themeColor="text1"/>
        </w:rPr>
        <w:t xml:space="preserve">; </w:t>
      </w:r>
    </w:p>
    <w:p w14:paraId="0DE10AD5" w14:textId="6588F529" w:rsidR="00C1435C" w:rsidRPr="004119EE" w:rsidRDefault="00340A92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Attend</w:t>
      </w:r>
      <w:r w:rsidR="00C1435C" w:rsidRPr="004119EE">
        <w:rPr>
          <w:rFonts w:ascii="Quicksand" w:hAnsi="Quicksand" w:cs="Arial"/>
          <w:color w:val="000000" w:themeColor="text1"/>
        </w:rPr>
        <w:t xml:space="preserve"> the Parks 4 All Project </w:t>
      </w:r>
      <w:r w:rsidR="004119EE" w:rsidRPr="004119EE">
        <w:rPr>
          <w:rFonts w:ascii="Quicksand" w:hAnsi="Quicksand" w:cs="Arial"/>
          <w:color w:val="000000" w:themeColor="text1"/>
        </w:rPr>
        <w:t>Working</w:t>
      </w:r>
      <w:r w:rsidR="00C1435C" w:rsidRPr="004119EE">
        <w:rPr>
          <w:rFonts w:ascii="Quicksand" w:hAnsi="Quicksand" w:cs="Arial"/>
          <w:color w:val="000000" w:themeColor="text1"/>
        </w:rPr>
        <w:t xml:space="preserve"> Group by </w:t>
      </w:r>
      <w:r w:rsidR="004119EE" w:rsidRPr="004119EE">
        <w:rPr>
          <w:rFonts w:ascii="Quicksand" w:hAnsi="Quicksand" w:cs="Arial"/>
          <w:color w:val="000000" w:themeColor="text1"/>
        </w:rPr>
        <w:t>attending</w:t>
      </w:r>
      <w:r w:rsidR="00C1435C" w:rsidRPr="004119EE">
        <w:rPr>
          <w:rFonts w:ascii="Quicksand" w:hAnsi="Quicksand" w:cs="Arial"/>
          <w:color w:val="000000" w:themeColor="text1"/>
        </w:rPr>
        <w:t xml:space="preserve"> meetings and taking minutes; </w:t>
      </w:r>
    </w:p>
    <w:p w14:paraId="1CB1B786" w14:textId="6BE5163A" w:rsidR="004550BF" w:rsidRPr="004119EE" w:rsidRDefault="004550BF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 xml:space="preserve">Build partnerships with local DP&amp;C organisations to </w:t>
      </w:r>
      <w:r w:rsidR="00091F1D" w:rsidRPr="004119EE">
        <w:rPr>
          <w:rFonts w:ascii="Quicksand" w:hAnsi="Quicksand" w:cs="Arial"/>
          <w:color w:val="000000" w:themeColor="text1"/>
        </w:rPr>
        <w:t>find groups who are interested in using parks and being involved in activities;</w:t>
      </w:r>
    </w:p>
    <w:p w14:paraId="0D6956D0" w14:textId="0A43CF52" w:rsidR="00C1435C" w:rsidRDefault="00C1435C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Work with Nature &amp; Community Leads</w:t>
      </w:r>
      <w:r w:rsidR="00415EA0" w:rsidRPr="004119EE">
        <w:rPr>
          <w:rFonts w:ascii="Quicksand" w:hAnsi="Quicksand" w:cs="Arial"/>
          <w:color w:val="000000" w:themeColor="text1"/>
        </w:rPr>
        <w:t xml:space="preserve"> and other group facilitators</w:t>
      </w:r>
      <w:r w:rsidRPr="004119EE">
        <w:rPr>
          <w:rFonts w:ascii="Quicksand" w:hAnsi="Quicksand" w:cs="Arial"/>
          <w:color w:val="000000" w:themeColor="text1"/>
        </w:rPr>
        <w:t xml:space="preserve"> to identify accessible volunteer opportunities and </w:t>
      </w:r>
      <w:r w:rsidR="004119EE">
        <w:rPr>
          <w:rFonts w:ascii="Quicksand" w:hAnsi="Quicksand" w:cs="Arial"/>
          <w:color w:val="000000" w:themeColor="text1"/>
        </w:rPr>
        <w:t>work with</w:t>
      </w:r>
      <w:r w:rsidRPr="004119EE">
        <w:rPr>
          <w:rFonts w:ascii="Quicksand" w:hAnsi="Quicksand" w:cs="Arial"/>
          <w:color w:val="000000" w:themeColor="text1"/>
        </w:rPr>
        <w:t xml:space="preserve"> DP&amp;Cs to attend; </w:t>
      </w:r>
    </w:p>
    <w:p w14:paraId="0D080DE2" w14:textId="4AC717FA" w:rsidR="00167C79" w:rsidRPr="00167C79" w:rsidRDefault="00167C79" w:rsidP="00167C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167C79">
        <w:rPr>
          <w:rFonts w:ascii="Quicksand" w:hAnsi="Quicksand" w:cs="Arial"/>
          <w:color w:val="000000" w:themeColor="text1"/>
        </w:rPr>
        <w:t xml:space="preserve">Work with our project team to improve accessibility of all Your Park Bristol &amp; Bath activities; </w:t>
      </w:r>
    </w:p>
    <w:p w14:paraId="1D341D57" w14:textId="66754278" w:rsidR="00C1435C" w:rsidRPr="004119EE" w:rsidRDefault="00C1435C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lastRenderedPageBreak/>
        <w:t>Collect case studies to demonstrate the impact of our work;</w:t>
      </w:r>
    </w:p>
    <w:p w14:paraId="735659C9" w14:textId="77777777" w:rsidR="00C1435C" w:rsidRPr="004119EE" w:rsidRDefault="00C1435C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4119EE">
        <w:rPr>
          <w:rFonts w:ascii="Quicksand" w:hAnsi="Quicksand" w:cs="Arial"/>
          <w:color w:val="000000" w:themeColor="text1"/>
        </w:rPr>
        <w:t>Write blogs, report and social media posts for external audiences about the project;</w:t>
      </w:r>
    </w:p>
    <w:p w14:paraId="1350DDAF" w14:textId="77777777" w:rsidR="00C1435C" w:rsidRPr="00167C79" w:rsidRDefault="00C1435C" w:rsidP="00C143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167C79">
        <w:rPr>
          <w:rFonts w:ascii="Quicksand" w:hAnsi="Quicksand" w:cs="Arial"/>
          <w:color w:val="000000" w:themeColor="text1"/>
        </w:rPr>
        <w:t>Liaise with Friends of Park Groups and provide advice and guidance in the creation of Accessibility Guides;</w:t>
      </w:r>
    </w:p>
    <w:p w14:paraId="0299A4C8" w14:textId="12A6A40A" w:rsidR="00C1435C" w:rsidRPr="00AA5861" w:rsidRDefault="00C1435C" w:rsidP="00AA58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A5861">
        <w:rPr>
          <w:rFonts w:ascii="Quicksand" w:hAnsi="Quicksand" w:cs="Arial"/>
          <w:color w:val="000000" w:themeColor="text1"/>
        </w:rPr>
        <w:t xml:space="preserve">Work with Friends of Park Groups to understand their needs </w:t>
      </w:r>
      <w:r w:rsidR="00AA5861" w:rsidRPr="00AA5861">
        <w:rPr>
          <w:rFonts w:ascii="Quicksand" w:hAnsi="Quicksand" w:cs="Arial"/>
          <w:color w:val="000000" w:themeColor="text1"/>
        </w:rPr>
        <w:t>develop</w:t>
      </w:r>
      <w:r w:rsidRPr="00AA5861">
        <w:rPr>
          <w:rFonts w:ascii="Quicksand" w:hAnsi="Quicksand" w:cs="Arial"/>
          <w:color w:val="000000" w:themeColor="text1"/>
        </w:rPr>
        <w:t xml:space="preserve"> training and workshops to improve the accessibility of their park and activities;</w:t>
      </w:r>
    </w:p>
    <w:p w14:paraId="0552CFD5" w14:textId="5EC8C2B9" w:rsidR="00AA5861" w:rsidRDefault="00C1435C" w:rsidP="00AA58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  <w:r w:rsidRPr="00AA5861">
        <w:rPr>
          <w:rFonts w:ascii="Quicksand" w:hAnsi="Quicksand" w:cs="Arial"/>
          <w:color w:val="000000" w:themeColor="text1"/>
        </w:rPr>
        <w:t>Use our database, Donorfy, to keep up to date records for all project participants and volunteers</w:t>
      </w:r>
      <w:r w:rsidR="00AA5861">
        <w:rPr>
          <w:rFonts w:ascii="Quicksand" w:hAnsi="Quicksand" w:cs="Arial"/>
          <w:color w:val="000000" w:themeColor="text1"/>
        </w:rPr>
        <w:t>.</w:t>
      </w:r>
    </w:p>
    <w:p w14:paraId="626F34E3" w14:textId="77777777" w:rsidR="00AA5861" w:rsidRPr="00AA5861" w:rsidRDefault="00AA5861" w:rsidP="00AA5861">
      <w:pPr>
        <w:pStyle w:val="ListParagraph"/>
        <w:autoSpaceDE w:val="0"/>
        <w:autoSpaceDN w:val="0"/>
        <w:adjustRightInd w:val="0"/>
        <w:spacing w:after="0" w:line="240" w:lineRule="auto"/>
        <w:rPr>
          <w:rFonts w:ascii="Quicksand" w:hAnsi="Quicksand" w:cs="Arial"/>
          <w:color w:val="000000" w:themeColor="text1"/>
        </w:rPr>
      </w:pPr>
    </w:p>
    <w:p w14:paraId="30B2DCEA" w14:textId="77777777" w:rsidR="00C1435C" w:rsidRPr="00AA5861" w:rsidRDefault="00C1435C" w:rsidP="00C1435C">
      <w:pPr>
        <w:rPr>
          <w:rFonts w:ascii="Quicksand" w:hAnsi="Quicksand" w:cs="Arial"/>
          <w:color w:val="000000" w:themeColor="text1"/>
        </w:rPr>
      </w:pPr>
      <w:r w:rsidRPr="00AA5861">
        <w:rPr>
          <w:rFonts w:ascii="Quicksand" w:hAnsi="Quicksand" w:cs="Arial"/>
          <w:color w:val="000000" w:themeColor="text1"/>
        </w:rPr>
        <w:t xml:space="preserve">Ideally you will use your lived experience of barriers to parks to inform your work. </w:t>
      </w:r>
    </w:p>
    <w:p w14:paraId="0A58A8EE" w14:textId="77777777" w:rsidR="00AA5861" w:rsidRDefault="00AA5861" w:rsidP="00C71CC5">
      <w:pPr>
        <w:rPr>
          <w:rFonts w:ascii="Quicksand" w:hAnsi="Quicksand" w:cs="Arial"/>
          <w:b/>
          <w:bCs/>
          <w:sz w:val="28"/>
          <w:szCs w:val="28"/>
        </w:rPr>
      </w:pPr>
    </w:p>
    <w:p w14:paraId="5B43C9EE" w14:textId="20702C1A" w:rsidR="00C71CC5" w:rsidRDefault="00C71CC5" w:rsidP="00C71CC5">
      <w:pPr>
        <w:rPr>
          <w:rFonts w:ascii="Quicksand" w:hAnsi="Quicksand" w:cs="Arial"/>
          <w:b/>
          <w:bCs/>
          <w:sz w:val="28"/>
          <w:szCs w:val="28"/>
        </w:rPr>
      </w:pPr>
      <w:r w:rsidRPr="00EC2B4C">
        <w:rPr>
          <w:rFonts w:ascii="Quicksand" w:hAnsi="Quicksand" w:cs="Arial"/>
          <w:b/>
          <w:bCs/>
          <w:sz w:val="28"/>
          <w:szCs w:val="28"/>
        </w:rPr>
        <w:t xml:space="preserve">Knowledge, </w:t>
      </w:r>
      <w:r>
        <w:rPr>
          <w:rFonts w:ascii="Quicksand" w:hAnsi="Quicksand" w:cs="Arial"/>
          <w:b/>
          <w:bCs/>
          <w:sz w:val="28"/>
          <w:szCs w:val="28"/>
        </w:rPr>
        <w:t>s</w:t>
      </w:r>
      <w:r w:rsidRPr="00EC2B4C">
        <w:rPr>
          <w:rFonts w:ascii="Quicksand" w:hAnsi="Quicksand" w:cs="Arial"/>
          <w:b/>
          <w:bCs/>
          <w:sz w:val="28"/>
          <w:szCs w:val="28"/>
        </w:rPr>
        <w:t xml:space="preserve">kills &amp; </w:t>
      </w:r>
      <w:r>
        <w:rPr>
          <w:rFonts w:ascii="Quicksand" w:hAnsi="Quicksand" w:cs="Arial"/>
          <w:b/>
          <w:bCs/>
          <w:sz w:val="28"/>
          <w:szCs w:val="28"/>
        </w:rPr>
        <w:t>e</w:t>
      </w:r>
      <w:r w:rsidRPr="00EC2B4C">
        <w:rPr>
          <w:rFonts w:ascii="Quicksand" w:hAnsi="Quicksand" w:cs="Arial"/>
          <w:b/>
          <w:bCs/>
          <w:sz w:val="28"/>
          <w:szCs w:val="28"/>
        </w:rPr>
        <w:t xml:space="preserve">xperience </w:t>
      </w:r>
      <w:r>
        <w:rPr>
          <w:rFonts w:ascii="Quicksand" w:hAnsi="Quicksand" w:cs="Arial"/>
          <w:b/>
          <w:bCs/>
          <w:sz w:val="28"/>
          <w:szCs w:val="28"/>
        </w:rPr>
        <w:t>n</w:t>
      </w:r>
      <w:r w:rsidRPr="00EC2B4C">
        <w:rPr>
          <w:rFonts w:ascii="Quicksand" w:hAnsi="Quicksand" w:cs="Arial"/>
          <w:b/>
          <w:bCs/>
          <w:sz w:val="28"/>
          <w:szCs w:val="28"/>
        </w:rPr>
        <w:t xml:space="preserve">eeded </w:t>
      </w:r>
    </w:p>
    <w:p w14:paraId="1F33DA1B" w14:textId="77777777" w:rsidR="008E05BC" w:rsidRPr="00EC2B4C" w:rsidRDefault="008E05BC" w:rsidP="00C71CC5">
      <w:pPr>
        <w:rPr>
          <w:rFonts w:ascii="Quicksand" w:hAnsi="Quicksand" w:cs="Arial"/>
          <w:b/>
          <w:b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96"/>
        <w:gridCol w:w="5570"/>
        <w:gridCol w:w="1985"/>
      </w:tblGrid>
      <w:tr w:rsidR="00C71CC5" w:rsidRPr="00480C7F" w14:paraId="046AAC19" w14:textId="77777777" w:rsidTr="009C5F75">
        <w:tc>
          <w:tcPr>
            <w:tcW w:w="1796" w:type="dxa"/>
          </w:tcPr>
          <w:p w14:paraId="52A69EBB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</w:p>
        </w:tc>
        <w:tc>
          <w:tcPr>
            <w:tcW w:w="5570" w:type="dxa"/>
          </w:tcPr>
          <w:p w14:paraId="5D243BA8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Essential </w:t>
            </w:r>
          </w:p>
        </w:tc>
        <w:tc>
          <w:tcPr>
            <w:tcW w:w="1985" w:type="dxa"/>
          </w:tcPr>
          <w:p w14:paraId="5211800F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>
              <w:rPr>
                <w:rFonts w:ascii="Quicksand" w:hAnsi="Quicksand" w:cs="Arial"/>
                <w:b/>
                <w:bCs/>
              </w:rPr>
              <w:t xml:space="preserve">Desirable </w:t>
            </w:r>
          </w:p>
        </w:tc>
      </w:tr>
      <w:tr w:rsidR="00C71CC5" w:rsidRPr="00480C7F" w14:paraId="4C70009A" w14:textId="77777777" w:rsidTr="009C5F75">
        <w:tc>
          <w:tcPr>
            <w:tcW w:w="1796" w:type="dxa"/>
          </w:tcPr>
          <w:p w14:paraId="0B58FD19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>Knowledge</w:t>
            </w:r>
          </w:p>
        </w:tc>
        <w:tc>
          <w:tcPr>
            <w:tcW w:w="5570" w:type="dxa"/>
          </w:tcPr>
          <w:p w14:paraId="6FF25C87" w14:textId="7942EBE7" w:rsidR="00C71CC5" w:rsidRDefault="00C71CC5" w:rsidP="00870E07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Good knowledge of </w:t>
            </w:r>
            <w:r w:rsidR="009C5F75">
              <w:rPr>
                <w:rFonts w:ascii="Quicksand" w:hAnsi="Quicksand" w:cs="Arial"/>
              </w:rPr>
              <w:t xml:space="preserve">Bristol and Bath. </w:t>
            </w:r>
          </w:p>
          <w:p w14:paraId="3FD4ACF1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50DD55D0" w14:textId="4F035146" w:rsidR="00FE3D5E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Knowledge of Asset Based Community Developmen</w:t>
            </w:r>
            <w:r w:rsidR="00FE3D5E">
              <w:rPr>
                <w:rFonts w:ascii="Quicksand" w:hAnsi="Quicksand" w:cs="Arial"/>
              </w:rPr>
              <w:t xml:space="preserve">t, Nothing About Us Without Us and the Social </w:t>
            </w:r>
            <w:r w:rsidR="00024412">
              <w:rPr>
                <w:rFonts w:ascii="Quicksand" w:hAnsi="Quicksand" w:cs="Arial"/>
              </w:rPr>
              <w:t>Model</w:t>
            </w:r>
            <w:r w:rsidR="00FE3D5E">
              <w:rPr>
                <w:rFonts w:ascii="Quicksand" w:hAnsi="Quicksand" w:cs="Arial"/>
              </w:rPr>
              <w:t xml:space="preserve"> of Disability. </w:t>
            </w:r>
          </w:p>
          <w:p w14:paraId="3330AFE7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  <w:p w14:paraId="50DBC296" w14:textId="77777777" w:rsidR="00C71CC5" w:rsidRDefault="00C71CC5" w:rsidP="00870E07">
            <w:pPr>
              <w:rPr>
                <w:rFonts w:ascii="Quicksand" w:hAnsi="Quicksand" w:cs="Arial"/>
              </w:rPr>
            </w:pPr>
            <w:r w:rsidRPr="00AE732E">
              <w:rPr>
                <w:rFonts w:ascii="Quicksand" w:hAnsi="Quicksand" w:cs="Arial"/>
              </w:rPr>
              <w:t xml:space="preserve">Good understanding </w:t>
            </w:r>
            <w:r>
              <w:rPr>
                <w:rFonts w:ascii="Quicksand" w:hAnsi="Quicksand" w:cs="Arial"/>
              </w:rPr>
              <w:t xml:space="preserve">of how to work with communities and partners. </w:t>
            </w:r>
          </w:p>
          <w:p w14:paraId="49D0D45B" w14:textId="77777777" w:rsidR="00D66DA0" w:rsidRDefault="00D66DA0" w:rsidP="00870E07">
            <w:pPr>
              <w:rPr>
                <w:rFonts w:ascii="Quicksand" w:hAnsi="Quicksand" w:cs="Arial"/>
              </w:rPr>
            </w:pPr>
          </w:p>
          <w:p w14:paraId="31AAB277" w14:textId="15FEE6AF" w:rsidR="00D66DA0" w:rsidRPr="00480C7F" w:rsidRDefault="00D66DA0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Knowledge of best</w:t>
            </w:r>
            <w:r w:rsidR="6AF9B2A1" w:rsidRPr="0F90068F">
              <w:rPr>
                <w:rFonts w:ascii="Quicksand" w:hAnsi="Quicksand" w:cs="Arial"/>
              </w:rPr>
              <w:t xml:space="preserve"> </w:t>
            </w:r>
            <w:r>
              <w:rPr>
                <w:rFonts w:ascii="Quicksand" w:hAnsi="Quicksand" w:cs="Arial"/>
              </w:rPr>
              <w:t xml:space="preserve">practice in volunteer management. </w:t>
            </w:r>
          </w:p>
          <w:p w14:paraId="19C4DC0C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</w:tc>
        <w:tc>
          <w:tcPr>
            <w:tcW w:w="1985" w:type="dxa"/>
          </w:tcPr>
          <w:p w14:paraId="5547F836" w14:textId="7AAF5C9C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Relationships with local </w:t>
            </w:r>
            <w:r w:rsidR="00EA5AE2">
              <w:rPr>
                <w:rFonts w:ascii="Quicksand" w:hAnsi="Quicksand" w:cs="Arial"/>
              </w:rPr>
              <w:t xml:space="preserve">DP&amp;C </w:t>
            </w:r>
            <w:r>
              <w:rPr>
                <w:rFonts w:ascii="Quicksand" w:hAnsi="Quicksand" w:cs="Arial"/>
              </w:rPr>
              <w:t>organisations and communities.</w:t>
            </w:r>
          </w:p>
          <w:p w14:paraId="2E69F00C" w14:textId="77777777" w:rsidR="00024412" w:rsidRDefault="00024412" w:rsidP="00870E07">
            <w:pPr>
              <w:rPr>
                <w:rFonts w:ascii="Quicksand" w:hAnsi="Quicksand" w:cs="Arial"/>
              </w:rPr>
            </w:pPr>
          </w:p>
          <w:p w14:paraId="303A6CE3" w14:textId="6A360CD6" w:rsidR="00024412" w:rsidRPr="00480C7F" w:rsidRDefault="00024412" w:rsidP="00870E07">
            <w:pPr>
              <w:rPr>
                <w:rFonts w:ascii="Quicksand" w:hAnsi="Quicksand" w:cs="Arial"/>
              </w:rPr>
            </w:pPr>
          </w:p>
        </w:tc>
      </w:tr>
      <w:tr w:rsidR="00C71CC5" w:rsidRPr="00480C7F" w14:paraId="0F7EC725" w14:textId="77777777" w:rsidTr="009C5F75">
        <w:tc>
          <w:tcPr>
            <w:tcW w:w="1796" w:type="dxa"/>
          </w:tcPr>
          <w:p w14:paraId="7FD4005D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Skills </w:t>
            </w:r>
          </w:p>
        </w:tc>
        <w:tc>
          <w:tcPr>
            <w:tcW w:w="5570" w:type="dxa"/>
          </w:tcPr>
          <w:p w14:paraId="031EE99F" w14:textId="77777777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Thoughtful, compassionate and patient. </w:t>
            </w:r>
          </w:p>
          <w:p w14:paraId="53F539B9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01B45A8F" w14:textId="77777777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Good at working with people. </w:t>
            </w:r>
          </w:p>
          <w:p w14:paraId="7F02DD16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2BE89D97" w14:textId="77777777" w:rsidR="00C71CC5" w:rsidRDefault="00C71CC5" w:rsidP="00870E07">
            <w:pPr>
              <w:rPr>
                <w:rFonts w:ascii="Quicksand" w:hAnsi="Quicksand" w:cs="Arial"/>
              </w:rPr>
            </w:pPr>
            <w:r w:rsidRPr="00ED125F">
              <w:rPr>
                <w:rFonts w:ascii="Quicksand" w:hAnsi="Quicksand" w:cs="Arial"/>
              </w:rPr>
              <w:t>Good communication</w:t>
            </w:r>
            <w:r>
              <w:rPr>
                <w:rFonts w:ascii="Quicksand" w:hAnsi="Quicksand" w:cs="Arial"/>
              </w:rPr>
              <w:t xml:space="preserve">, written </w:t>
            </w:r>
            <w:r w:rsidRPr="00ED125F">
              <w:rPr>
                <w:rFonts w:ascii="Quicksand" w:hAnsi="Quicksand" w:cs="Arial"/>
              </w:rPr>
              <w:t>and presentation skills.</w:t>
            </w:r>
          </w:p>
          <w:p w14:paraId="15F2795B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  <w:p w14:paraId="12266730" w14:textId="77777777" w:rsidR="00C71CC5" w:rsidRDefault="00C71CC5" w:rsidP="00870E07">
            <w:pPr>
              <w:rPr>
                <w:rFonts w:ascii="Quicksand" w:hAnsi="Quicksand" w:cs="Arial"/>
              </w:rPr>
            </w:pPr>
            <w:r w:rsidRPr="00ED125F">
              <w:rPr>
                <w:rFonts w:ascii="Quicksand" w:hAnsi="Quicksand" w:cs="Arial"/>
              </w:rPr>
              <w:t>Creative thinker and problem solver.</w:t>
            </w:r>
          </w:p>
          <w:p w14:paraId="665148B8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575FA218" w14:textId="77777777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Seeing differences in how others think and behave as an advantage. </w:t>
            </w:r>
          </w:p>
          <w:p w14:paraId="0ADA581A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757287B4" w14:textId="10698806" w:rsidR="00C71CC5" w:rsidRPr="00432D7B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Well organised</w:t>
            </w:r>
            <w:r w:rsidR="001F320A">
              <w:rPr>
                <w:rFonts w:ascii="Quicksand" w:hAnsi="Quicksand" w:cs="Arial"/>
              </w:rPr>
              <w:t xml:space="preserve">. </w:t>
            </w:r>
          </w:p>
          <w:p w14:paraId="45CCEF50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</w:tc>
        <w:tc>
          <w:tcPr>
            <w:tcW w:w="1985" w:type="dxa"/>
          </w:tcPr>
          <w:p w14:paraId="6205B1B1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</w:tc>
      </w:tr>
      <w:tr w:rsidR="00C71CC5" w:rsidRPr="00480C7F" w14:paraId="6D8216F5" w14:textId="77777777" w:rsidTr="009C5F75">
        <w:tc>
          <w:tcPr>
            <w:tcW w:w="1796" w:type="dxa"/>
          </w:tcPr>
          <w:p w14:paraId="0DAA82E1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t xml:space="preserve">Experience </w:t>
            </w:r>
          </w:p>
        </w:tc>
        <w:tc>
          <w:tcPr>
            <w:tcW w:w="5570" w:type="dxa"/>
          </w:tcPr>
          <w:p w14:paraId="616B9A33" w14:textId="3DC3D252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Experience working with communities, particularly </w:t>
            </w:r>
            <w:r w:rsidR="00B27A54">
              <w:rPr>
                <w:rFonts w:ascii="Quicksand" w:hAnsi="Quicksand" w:cs="Arial"/>
              </w:rPr>
              <w:t>Disabled people and carers.</w:t>
            </w:r>
            <w:r>
              <w:rPr>
                <w:rFonts w:ascii="Quicksand" w:hAnsi="Quicksand" w:cs="Arial"/>
              </w:rPr>
              <w:t xml:space="preserve"> </w:t>
            </w:r>
          </w:p>
          <w:p w14:paraId="780773A9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550421BD" w14:textId="77777777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>Experience working in partnership with a range of organisations, people and groups.</w:t>
            </w:r>
          </w:p>
          <w:p w14:paraId="3D1CFEE5" w14:textId="77777777" w:rsidR="00B46FFE" w:rsidRDefault="00B46FFE" w:rsidP="00870E07">
            <w:pPr>
              <w:rPr>
                <w:rFonts w:ascii="Quicksand" w:hAnsi="Quicksand" w:cs="Arial"/>
              </w:rPr>
            </w:pPr>
          </w:p>
          <w:p w14:paraId="5D63D98A" w14:textId="25D04DB2" w:rsidR="00B46FFE" w:rsidRDefault="00B46FFE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lastRenderedPageBreak/>
              <w:t xml:space="preserve">Experience supporting or leading volunteer programmes. </w:t>
            </w:r>
          </w:p>
          <w:p w14:paraId="02FB30DF" w14:textId="77777777" w:rsidR="00B27A54" w:rsidRDefault="00B27A54" w:rsidP="00870E07">
            <w:pPr>
              <w:rPr>
                <w:rFonts w:ascii="Quicksand" w:hAnsi="Quicksand" w:cs="Arial"/>
              </w:rPr>
            </w:pPr>
          </w:p>
          <w:p w14:paraId="50ED1221" w14:textId="6E030CAC" w:rsidR="00B27A54" w:rsidRPr="0026521B" w:rsidRDefault="00B27A54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t xml:space="preserve">Experience running inclusive activities outdoors or in public spaces. </w:t>
            </w:r>
          </w:p>
        </w:tc>
        <w:tc>
          <w:tcPr>
            <w:tcW w:w="1985" w:type="dxa"/>
          </w:tcPr>
          <w:p w14:paraId="31DD6005" w14:textId="77777777" w:rsidR="00C71CC5" w:rsidRDefault="00C71CC5" w:rsidP="00870E07">
            <w:pPr>
              <w:rPr>
                <w:rFonts w:ascii="Quicksand" w:hAnsi="Quicksand" w:cs="Arial"/>
              </w:rPr>
            </w:pPr>
            <w:r w:rsidRPr="0049293B">
              <w:rPr>
                <w:rFonts w:ascii="Quicksand" w:hAnsi="Quicksand" w:cs="Arial"/>
              </w:rPr>
              <w:lastRenderedPageBreak/>
              <w:t xml:space="preserve">Your own experience of challenges visiting your local parks.  </w:t>
            </w:r>
          </w:p>
          <w:p w14:paraId="14B9661A" w14:textId="77777777" w:rsidR="00C71CC5" w:rsidRDefault="00C71CC5" w:rsidP="00870E07">
            <w:pPr>
              <w:rPr>
                <w:rFonts w:ascii="Quicksand" w:hAnsi="Quicksand" w:cs="Arial"/>
              </w:rPr>
            </w:pPr>
          </w:p>
          <w:p w14:paraId="278EB575" w14:textId="704E5007" w:rsidR="00C71CC5" w:rsidRDefault="00C71CC5" w:rsidP="00870E07">
            <w:pPr>
              <w:rPr>
                <w:rFonts w:ascii="Quicksand" w:hAnsi="Quicksand" w:cs="Arial"/>
              </w:rPr>
            </w:pPr>
            <w:r>
              <w:rPr>
                <w:rFonts w:ascii="Quicksand" w:hAnsi="Quicksand" w:cs="Arial"/>
              </w:rPr>
              <w:lastRenderedPageBreak/>
              <w:t xml:space="preserve">Experience </w:t>
            </w:r>
            <w:r w:rsidR="00265036">
              <w:rPr>
                <w:rFonts w:ascii="Quicksand" w:hAnsi="Quicksand" w:cs="Arial"/>
              </w:rPr>
              <w:t xml:space="preserve">using CRM systems and databases. </w:t>
            </w:r>
          </w:p>
          <w:p w14:paraId="28D42452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</w:tc>
      </w:tr>
      <w:tr w:rsidR="00C71CC5" w:rsidRPr="00480C7F" w14:paraId="7D170955" w14:textId="77777777" w:rsidTr="009C5F75">
        <w:tc>
          <w:tcPr>
            <w:tcW w:w="1796" w:type="dxa"/>
          </w:tcPr>
          <w:p w14:paraId="32B7A58C" w14:textId="77777777" w:rsidR="00C71CC5" w:rsidRPr="00480C7F" w:rsidRDefault="00C71CC5" w:rsidP="00870E07">
            <w:pPr>
              <w:rPr>
                <w:rFonts w:ascii="Quicksand" w:hAnsi="Quicksand" w:cs="Arial"/>
                <w:b/>
                <w:bCs/>
              </w:rPr>
            </w:pPr>
            <w:r w:rsidRPr="00480C7F">
              <w:rPr>
                <w:rFonts w:ascii="Quicksand" w:hAnsi="Quicksand" w:cs="Arial"/>
                <w:b/>
                <w:bCs/>
              </w:rPr>
              <w:lastRenderedPageBreak/>
              <w:t xml:space="preserve">Other requirements </w:t>
            </w:r>
          </w:p>
        </w:tc>
        <w:tc>
          <w:tcPr>
            <w:tcW w:w="5570" w:type="dxa"/>
          </w:tcPr>
          <w:p w14:paraId="4A56BF1B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Passionate about parks and </w:t>
            </w:r>
            <w:r>
              <w:rPr>
                <w:rFonts w:ascii="Quicksand" w:hAnsi="Quicksand" w:cs="Arial"/>
              </w:rPr>
              <w:t xml:space="preserve">improving access for  communities not using them. </w:t>
            </w:r>
          </w:p>
          <w:p w14:paraId="7CEE4114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  <w:p w14:paraId="5B438709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 xml:space="preserve">Aligned with </w:t>
            </w:r>
            <w:hyperlink r:id="rId13" w:history="1">
              <w:r w:rsidRPr="00225DA0">
                <w:rPr>
                  <w:rStyle w:val="Hyperlink"/>
                  <w:rFonts w:ascii="Quicksand" w:hAnsi="Quicksand" w:cs="Arial"/>
                </w:rPr>
                <w:t>our values</w:t>
              </w:r>
            </w:hyperlink>
            <w:r w:rsidRPr="00480C7F">
              <w:rPr>
                <w:rFonts w:ascii="Quicksand" w:hAnsi="Quicksand" w:cs="Arial"/>
              </w:rPr>
              <w:t xml:space="preserve">. </w:t>
            </w:r>
          </w:p>
          <w:p w14:paraId="48A05E54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  <w:p w14:paraId="4B4F923C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  <w:r w:rsidRPr="00480C7F">
              <w:rPr>
                <w:rFonts w:ascii="Quicksand" w:hAnsi="Quicksand" w:cs="Arial"/>
              </w:rPr>
              <w:t>Must hold or be willing to undergo an Enhanced DBS check.</w:t>
            </w:r>
          </w:p>
        </w:tc>
        <w:tc>
          <w:tcPr>
            <w:tcW w:w="1985" w:type="dxa"/>
          </w:tcPr>
          <w:p w14:paraId="46A9D9D8" w14:textId="77777777" w:rsidR="00C71CC5" w:rsidRPr="00480C7F" w:rsidRDefault="00C71CC5" w:rsidP="00870E07">
            <w:pPr>
              <w:rPr>
                <w:rFonts w:ascii="Quicksand" w:hAnsi="Quicksand" w:cs="Arial"/>
              </w:rPr>
            </w:pPr>
          </w:p>
        </w:tc>
      </w:tr>
    </w:tbl>
    <w:p w14:paraId="694FE526" w14:textId="77777777" w:rsidR="00091F1D" w:rsidRDefault="00091F1D" w:rsidP="00C1435C">
      <w:pPr>
        <w:rPr>
          <w:rFonts w:ascii="Arial" w:hAnsi="Arial" w:cs="Arial"/>
          <w:b/>
          <w:bCs/>
        </w:rPr>
      </w:pPr>
    </w:p>
    <w:p w14:paraId="04EC126D" w14:textId="55998744" w:rsidR="007240A8" w:rsidRPr="007240A8" w:rsidRDefault="007240A8" w:rsidP="007240A8">
      <w:pPr>
        <w:spacing w:after="0"/>
        <w:rPr>
          <w:rFonts w:ascii="Quicksand" w:hAnsi="Quicksand"/>
          <w:b/>
          <w:bCs/>
        </w:rPr>
      </w:pPr>
      <w:r w:rsidRPr="007240A8">
        <w:rPr>
          <w:rFonts w:ascii="Quicksand" w:hAnsi="Quicksand"/>
          <w:b/>
          <w:bCs/>
        </w:rPr>
        <w:t>Don't meet all the criteria?</w:t>
      </w:r>
    </w:p>
    <w:p w14:paraId="6F8B8E80" w14:textId="77777777" w:rsidR="007240A8" w:rsidRPr="007240A8" w:rsidRDefault="007240A8" w:rsidP="007240A8">
      <w:pPr>
        <w:spacing w:after="0"/>
        <w:rPr>
          <w:rFonts w:ascii="Quicksand" w:hAnsi="Quicksand"/>
        </w:rPr>
      </w:pPr>
      <w:r w:rsidRPr="007240A8">
        <w:rPr>
          <w:rFonts w:ascii="Quicksand" w:hAnsi="Quicksand"/>
        </w:rPr>
        <w:t>Remember that you don’t have to have work experience to have the skills or knowledge to do a great job. We are interested in your potential, so encourage you to use examples from outside of work too for your covering letter.</w:t>
      </w:r>
    </w:p>
    <w:p w14:paraId="79987CD0" w14:textId="77777777" w:rsidR="00045B8F" w:rsidRDefault="00045B8F" w:rsidP="007240A8">
      <w:pPr>
        <w:spacing w:after="0"/>
        <w:rPr>
          <w:rFonts w:ascii="Quicksand" w:hAnsi="Quicksand"/>
          <w:b/>
          <w:bCs/>
        </w:rPr>
      </w:pPr>
    </w:p>
    <w:p w14:paraId="57E6B976" w14:textId="43C8635B" w:rsidR="007240A8" w:rsidRPr="007240A8" w:rsidRDefault="007240A8" w:rsidP="007240A8">
      <w:pPr>
        <w:spacing w:after="0"/>
        <w:rPr>
          <w:rFonts w:ascii="Quicksand" w:hAnsi="Quicksand"/>
          <w:b/>
          <w:bCs/>
        </w:rPr>
      </w:pPr>
      <w:r w:rsidRPr="007240A8">
        <w:rPr>
          <w:rFonts w:ascii="Quicksand" w:hAnsi="Quicksand"/>
          <w:b/>
          <w:bCs/>
        </w:rPr>
        <w:t>Impostor Syndrome</w:t>
      </w:r>
    </w:p>
    <w:p w14:paraId="4DBE264A" w14:textId="7F9CCB43" w:rsidR="007240A8" w:rsidRDefault="007240A8" w:rsidP="00F41FDA">
      <w:pPr>
        <w:spacing w:after="0"/>
        <w:rPr>
          <w:rFonts w:ascii="Quicksand" w:hAnsi="Quicksand"/>
          <w:b/>
          <w:bCs/>
          <w:sz w:val="28"/>
          <w:szCs w:val="28"/>
        </w:rPr>
      </w:pPr>
      <w:r w:rsidRPr="007240A8">
        <w:rPr>
          <w:rFonts w:ascii="Quicksand" w:hAnsi="Quicksand"/>
        </w:rPr>
        <w:t>Impostor syndrome is the overwhelming feeling that you don't deserve your success. It can convince us that we are not as intelligent, creative or talented as we</w:t>
      </w:r>
      <w:r w:rsidR="002C1D07">
        <w:rPr>
          <w:rFonts w:ascii="Quicksand" w:hAnsi="Quicksand"/>
        </w:rPr>
        <w:t xml:space="preserve"> are</w:t>
      </w:r>
      <w:r w:rsidRPr="007240A8">
        <w:rPr>
          <w:rFonts w:ascii="Quicksand" w:hAnsi="Quicksand"/>
        </w:rPr>
        <w:t xml:space="preserve">. It often strikes when applying for a job. If you recognise feelings of imposter syndrome during your job search, you'll find some </w:t>
      </w:r>
      <w:hyperlink r:id="rId14" w:history="1">
        <w:r w:rsidRPr="007240A8">
          <w:rPr>
            <w:rStyle w:val="Hyperlink"/>
            <w:rFonts w:ascii="Quicksand" w:hAnsi="Quicksand"/>
          </w:rPr>
          <w:t>useful tips to help overcome it here</w:t>
        </w:r>
      </w:hyperlink>
      <w:r w:rsidRPr="007240A8">
        <w:rPr>
          <w:rFonts w:ascii="Quicksand" w:hAnsi="Quicksand"/>
        </w:rPr>
        <w:t>.</w:t>
      </w:r>
    </w:p>
    <w:p w14:paraId="4810C2A7" w14:textId="77777777" w:rsidR="007240A8" w:rsidRDefault="007240A8" w:rsidP="00F41FDA">
      <w:pPr>
        <w:spacing w:after="0"/>
        <w:rPr>
          <w:rFonts w:ascii="Quicksand" w:hAnsi="Quicksand"/>
          <w:b/>
          <w:bCs/>
          <w:sz w:val="28"/>
          <w:szCs w:val="28"/>
        </w:rPr>
      </w:pPr>
    </w:p>
    <w:p w14:paraId="37601FB6" w14:textId="12CFC6F8" w:rsidR="00F41FDA" w:rsidRPr="00187D2A" w:rsidRDefault="00F41FDA" w:rsidP="00F41FDA">
      <w:pPr>
        <w:spacing w:after="0"/>
        <w:rPr>
          <w:rFonts w:ascii="Quicksand" w:hAnsi="Quicksand"/>
          <w:b/>
          <w:bCs/>
          <w:sz w:val="28"/>
          <w:szCs w:val="28"/>
        </w:rPr>
      </w:pPr>
      <w:r w:rsidRPr="00187D2A">
        <w:rPr>
          <w:rFonts w:ascii="Quicksand" w:hAnsi="Quicksand"/>
          <w:b/>
          <w:bCs/>
          <w:sz w:val="28"/>
          <w:szCs w:val="28"/>
        </w:rPr>
        <w:t xml:space="preserve">Diversity and inclusion </w:t>
      </w:r>
    </w:p>
    <w:p w14:paraId="7DAD5ED5" w14:textId="77777777" w:rsidR="00F41FDA" w:rsidRPr="00187D2A" w:rsidRDefault="00F41FDA" w:rsidP="00F41FDA">
      <w:p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Our </w:t>
      </w:r>
      <w:r>
        <w:rPr>
          <w:rFonts w:ascii="Quicksand" w:hAnsi="Quicksand"/>
        </w:rPr>
        <w:t>team has people from a wide variety of backgrounds, and</w:t>
      </w:r>
      <w:r w:rsidRPr="00187D2A">
        <w:rPr>
          <w:rFonts w:ascii="Quicksand" w:hAnsi="Quicksand"/>
        </w:rPr>
        <w:t xml:space="preserve"> it makes us stronger. If you share our values, you will find a home </w:t>
      </w:r>
      <w:r>
        <w:rPr>
          <w:rFonts w:ascii="Quicksand" w:hAnsi="Quicksand"/>
        </w:rPr>
        <w:t>at Your Park Bristol &amp; Bath</w:t>
      </w:r>
      <w:r w:rsidRPr="00187D2A">
        <w:rPr>
          <w:rFonts w:ascii="Quicksand" w:hAnsi="Quicksand"/>
        </w:rPr>
        <w:t>.</w:t>
      </w:r>
    </w:p>
    <w:p w14:paraId="7F1C09C9" w14:textId="77777777" w:rsidR="00F41FDA" w:rsidRPr="00187D2A" w:rsidRDefault="00F41FDA" w:rsidP="00F41FDA">
      <w:pPr>
        <w:spacing w:after="0"/>
        <w:rPr>
          <w:rFonts w:ascii="Quicksand" w:hAnsi="Quicksand"/>
        </w:rPr>
      </w:pPr>
    </w:p>
    <w:p w14:paraId="71B06053" w14:textId="7FE3161C" w:rsidR="00F41FDA" w:rsidRDefault="00F41FDA" w:rsidP="00F41FDA">
      <w:p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All applicants will be treated equally but we want to </w:t>
      </w:r>
      <w:r>
        <w:rPr>
          <w:rFonts w:ascii="Quicksand" w:hAnsi="Quicksand"/>
        </w:rPr>
        <w:t xml:space="preserve">increase the </w:t>
      </w:r>
      <w:r w:rsidRPr="00187D2A">
        <w:rPr>
          <w:rFonts w:ascii="Quicksand" w:hAnsi="Quicksand"/>
        </w:rPr>
        <w:t xml:space="preserve">level of lived experience of </w:t>
      </w:r>
      <w:r>
        <w:rPr>
          <w:rFonts w:ascii="Quicksand" w:hAnsi="Quicksand"/>
        </w:rPr>
        <w:t>challenges using</w:t>
      </w:r>
      <w:r w:rsidRPr="00187D2A">
        <w:rPr>
          <w:rFonts w:ascii="Quicksand" w:hAnsi="Quicksand"/>
        </w:rPr>
        <w:t xml:space="preserve"> parks</w:t>
      </w:r>
      <w:r>
        <w:rPr>
          <w:rFonts w:ascii="Quicksand" w:hAnsi="Quicksand"/>
        </w:rPr>
        <w:t xml:space="preserve"> in the team</w:t>
      </w:r>
      <w:r w:rsidRPr="00187D2A">
        <w:rPr>
          <w:rFonts w:ascii="Quicksand" w:hAnsi="Quicksand"/>
        </w:rPr>
        <w:t>.</w:t>
      </w:r>
      <w:r>
        <w:rPr>
          <w:rFonts w:ascii="Quicksand" w:hAnsi="Quicksand"/>
        </w:rPr>
        <w:t xml:space="preserve"> We want to receive </w:t>
      </w:r>
      <w:r w:rsidRPr="00187D2A">
        <w:rPr>
          <w:rFonts w:ascii="Quicksand" w:hAnsi="Quicksand"/>
        </w:rPr>
        <w:t>applications from</w:t>
      </w:r>
      <w:r>
        <w:rPr>
          <w:rFonts w:ascii="Quicksand" w:hAnsi="Quicksand"/>
        </w:rPr>
        <w:t xml:space="preserve"> visibly ethnic minority people</w:t>
      </w:r>
      <w:r w:rsidRPr="00187D2A">
        <w:rPr>
          <w:rFonts w:ascii="Quicksand" w:hAnsi="Quicksand"/>
        </w:rPr>
        <w:t xml:space="preserve">, Disabled people, people who are caring for a loved one, and </w:t>
      </w:r>
      <w:r>
        <w:rPr>
          <w:rFonts w:ascii="Quicksand" w:hAnsi="Quicksand"/>
        </w:rPr>
        <w:t>people from</w:t>
      </w:r>
      <w:r w:rsidRPr="00187D2A">
        <w:rPr>
          <w:rFonts w:ascii="Quicksand" w:hAnsi="Quicksand"/>
        </w:rPr>
        <w:t xml:space="preserve"> low-income households. </w:t>
      </w:r>
      <w:r w:rsidR="008918A1">
        <w:rPr>
          <w:rFonts w:ascii="Quicksand" w:hAnsi="Quicksand"/>
        </w:rPr>
        <w:t xml:space="preserve">For this role, we especially want to receive applications from Disabled people and carers. </w:t>
      </w:r>
    </w:p>
    <w:p w14:paraId="166C372E" w14:textId="77777777" w:rsidR="00F41FDA" w:rsidRDefault="00F41FDA" w:rsidP="00F41FDA">
      <w:pPr>
        <w:spacing w:after="0"/>
        <w:rPr>
          <w:rFonts w:ascii="Quicksand" w:hAnsi="Quicksand"/>
        </w:rPr>
      </w:pPr>
    </w:p>
    <w:p w14:paraId="508DB042" w14:textId="77777777" w:rsidR="00F41FDA" w:rsidRPr="00187D2A" w:rsidRDefault="00F41FDA" w:rsidP="00F41FDA">
      <w:pPr>
        <w:spacing w:after="0"/>
        <w:rPr>
          <w:rFonts w:ascii="Quicksand" w:hAnsi="Quicksand"/>
        </w:rPr>
      </w:pPr>
      <w:r w:rsidRPr="00F97985">
        <w:rPr>
          <w:rFonts w:ascii="Quicksand" w:hAnsi="Quicksand"/>
          <w:b/>
          <w:bCs/>
        </w:rPr>
        <w:t xml:space="preserve">Please state in your cover letter whether you would like to be considered under our guaranteed interview scheme for Disabled or visibly minority ethnic candidates. </w:t>
      </w:r>
      <w:r w:rsidRPr="00187D2A">
        <w:rPr>
          <w:rFonts w:ascii="Quicksand" w:hAnsi="Quicksand"/>
        </w:rPr>
        <w:t xml:space="preserve">This scheme guarantees these groups an interview if they meet the essential skills, experience and qualities.  </w:t>
      </w:r>
    </w:p>
    <w:p w14:paraId="66AFB7EE" w14:textId="77777777" w:rsidR="00F41FDA" w:rsidRDefault="00F41FDA" w:rsidP="00F41FDA">
      <w:pPr>
        <w:rPr>
          <w:rFonts w:ascii="Quicksand" w:hAnsi="Quicksand"/>
          <w:b/>
          <w:bCs/>
        </w:rPr>
      </w:pPr>
    </w:p>
    <w:p w14:paraId="5E21E024" w14:textId="77777777" w:rsidR="00F41FDA" w:rsidRPr="0026766D" w:rsidRDefault="00F41FDA" w:rsidP="00F41FDA">
      <w:pPr>
        <w:rPr>
          <w:rFonts w:ascii="Quicksand" w:hAnsi="Quicksand"/>
          <w:b/>
          <w:bCs/>
          <w:sz w:val="28"/>
          <w:szCs w:val="28"/>
        </w:rPr>
      </w:pPr>
      <w:r w:rsidRPr="0026766D">
        <w:rPr>
          <w:rFonts w:ascii="Quicksand" w:hAnsi="Quicksand"/>
          <w:b/>
          <w:bCs/>
          <w:sz w:val="28"/>
          <w:szCs w:val="28"/>
        </w:rPr>
        <w:t>How to apply</w:t>
      </w:r>
    </w:p>
    <w:p w14:paraId="54A0A3DD" w14:textId="162D1205" w:rsidR="00F41FDA" w:rsidRPr="00187D2A" w:rsidRDefault="00F41FDA" w:rsidP="00F41FDA">
      <w:p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>Please s</w:t>
      </w:r>
      <w:r>
        <w:rPr>
          <w:rFonts w:ascii="Quicksand" w:hAnsi="Quicksand"/>
        </w:rPr>
        <w:t>ubmit your application via CharityJobs</w:t>
      </w:r>
      <w:r w:rsidRPr="00187D2A">
        <w:rPr>
          <w:rFonts w:ascii="Quicksand" w:hAnsi="Quicksand"/>
        </w:rPr>
        <w:t>. Your application should include:</w:t>
      </w:r>
    </w:p>
    <w:p w14:paraId="31BB2682" w14:textId="77777777" w:rsidR="00F41FDA" w:rsidRPr="00187D2A" w:rsidRDefault="00F41FDA" w:rsidP="00F41FD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Your CV </w:t>
      </w:r>
    </w:p>
    <w:p w14:paraId="73C11F2B" w14:textId="77777777" w:rsidR="00F41FDA" w:rsidRDefault="00F41FDA" w:rsidP="00F41FD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187D2A">
        <w:rPr>
          <w:rFonts w:ascii="Quicksand" w:hAnsi="Quicksand"/>
        </w:rPr>
        <w:t xml:space="preserve">A covering letter of no more than two pages setting out </w:t>
      </w:r>
      <w:r>
        <w:rPr>
          <w:rFonts w:ascii="Quicksand" w:hAnsi="Quicksand"/>
        </w:rPr>
        <w:t xml:space="preserve">which area you are interested in and </w:t>
      </w:r>
      <w:r w:rsidRPr="00187D2A">
        <w:rPr>
          <w:rFonts w:ascii="Quicksand" w:hAnsi="Quicksand"/>
        </w:rPr>
        <w:t>how your skills and experience meet the person specification</w:t>
      </w:r>
    </w:p>
    <w:p w14:paraId="52D59B92" w14:textId="77777777" w:rsidR="00F41FDA" w:rsidRDefault="00F41FDA" w:rsidP="00F41FDA">
      <w:pPr>
        <w:spacing w:after="0"/>
        <w:rPr>
          <w:rFonts w:ascii="Quicksand" w:hAnsi="Quicksand"/>
        </w:rPr>
      </w:pPr>
    </w:p>
    <w:p w14:paraId="67BE200E" w14:textId="77777777" w:rsidR="00F41FDA" w:rsidRDefault="00F41FDA" w:rsidP="00F41FDA">
      <w:pPr>
        <w:spacing w:after="0"/>
        <w:rPr>
          <w:rFonts w:ascii="Quicksand" w:hAnsi="Quicksand"/>
        </w:rPr>
      </w:pPr>
      <w:r>
        <w:rPr>
          <w:rFonts w:ascii="Quicksand" w:hAnsi="Quicksand"/>
        </w:rPr>
        <w:lastRenderedPageBreak/>
        <w:t xml:space="preserve">For questions about the role or if you need any adjustments to the application process to help you apply, please contact </w:t>
      </w:r>
      <w:r w:rsidRPr="00E20E93">
        <w:rPr>
          <w:rFonts w:ascii="Quicksand" w:hAnsi="Quicksand"/>
          <w:b/>
          <w:bCs/>
        </w:rPr>
        <w:t>jobs@yourpark.org.uk</w:t>
      </w:r>
      <w:r w:rsidRPr="00E20E93">
        <w:rPr>
          <w:rFonts w:ascii="Quicksand" w:hAnsi="Quicksand"/>
        </w:rPr>
        <w:t> or call </w:t>
      </w:r>
      <w:r w:rsidRPr="00E20E93">
        <w:rPr>
          <w:rFonts w:ascii="Quicksand" w:hAnsi="Quicksand"/>
          <w:b/>
          <w:bCs/>
        </w:rPr>
        <w:t>07742 881566</w:t>
      </w:r>
      <w:r w:rsidRPr="00E20E93">
        <w:rPr>
          <w:rFonts w:ascii="Quicksand" w:hAnsi="Quicksand"/>
        </w:rPr>
        <w:t>.</w:t>
      </w:r>
    </w:p>
    <w:p w14:paraId="03E0A822" w14:textId="77777777" w:rsidR="00F41FDA" w:rsidRDefault="00F41FDA" w:rsidP="00F41FDA">
      <w:pPr>
        <w:spacing w:after="0"/>
        <w:rPr>
          <w:rFonts w:ascii="Quicksand" w:hAnsi="Quicksand"/>
        </w:rPr>
      </w:pPr>
    </w:p>
    <w:p w14:paraId="5C9EDB2B" w14:textId="753DCC6D" w:rsidR="00F41FDA" w:rsidRDefault="00F41FDA" w:rsidP="00F41FDA">
      <w:pPr>
        <w:spacing w:after="0"/>
        <w:rPr>
          <w:rFonts w:ascii="Quicksand" w:hAnsi="Quicksand"/>
          <w:b/>
          <w:bCs/>
        </w:rPr>
      </w:pPr>
      <w:r>
        <w:rPr>
          <w:rFonts w:ascii="Quicksand" w:hAnsi="Quicksand"/>
        </w:rPr>
        <w:t>A</w:t>
      </w:r>
      <w:r w:rsidRPr="00E20E93">
        <w:rPr>
          <w:rFonts w:ascii="Quicksand" w:hAnsi="Quicksand"/>
        </w:rPr>
        <w:t xml:space="preserve">pplications close </w:t>
      </w:r>
      <w:r w:rsidR="000812A5">
        <w:rPr>
          <w:rFonts w:ascii="Quicksand" w:hAnsi="Quicksand"/>
        </w:rPr>
        <w:t>at midnight on</w:t>
      </w:r>
      <w:r w:rsidRPr="00E20E93">
        <w:rPr>
          <w:rFonts w:ascii="Quicksand" w:hAnsi="Quicksand"/>
        </w:rPr>
        <w:t> </w:t>
      </w:r>
      <w:r w:rsidR="00F51910">
        <w:rPr>
          <w:rFonts w:ascii="Quicksand" w:hAnsi="Quicksand"/>
          <w:b/>
          <w:bCs/>
        </w:rPr>
        <w:t xml:space="preserve">Wednesday </w:t>
      </w:r>
      <w:r w:rsidR="001F18F6">
        <w:rPr>
          <w:rFonts w:ascii="Quicksand" w:hAnsi="Quicksand"/>
          <w:b/>
          <w:bCs/>
        </w:rPr>
        <w:t>12</w:t>
      </w:r>
      <w:r w:rsidR="001F18F6" w:rsidRPr="001F18F6">
        <w:rPr>
          <w:rFonts w:ascii="Quicksand" w:hAnsi="Quicksand"/>
          <w:b/>
          <w:bCs/>
          <w:vertAlign w:val="superscript"/>
        </w:rPr>
        <w:t>th</w:t>
      </w:r>
      <w:r w:rsidR="001F18F6">
        <w:rPr>
          <w:rFonts w:ascii="Quicksand" w:hAnsi="Quicksand"/>
          <w:b/>
          <w:bCs/>
        </w:rPr>
        <w:t xml:space="preserve"> March</w:t>
      </w:r>
      <w:r w:rsidR="00923535">
        <w:rPr>
          <w:rFonts w:ascii="Quicksand" w:hAnsi="Quicksand"/>
          <w:b/>
          <w:bCs/>
        </w:rPr>
        <w:t xml:space="preserve"> 2025</w:t>
      </w:r>
      <w:r w:rsidR="00B2267A">
        <w:rPr>
          <w:rFonts w:ascii="Quicksand" w:hAnsi="Quicksand"/>
          <w:b/>
          <w:bCs/>
        </w:rPr>
        <w:t xml:space="preserve">. </w:t>
      </w:r>
    </w:p>
    <w:p w14:paraId="5603EF6B" w14:textId="77777777" w:rsidR="00F7462E" w:rsidRDefault="00F7462E" w:rsidP="00F41FDA">
      <w:pPr>
        <w:spacing w:after="0"/>
        <w:rPr>
          <w:rFonts w:ascii="Quicksand" w:hAnsi="Quicksand"/>
          <w:b/>
          <w:bCs/>
        </w:rPr>
      </w:pPr>
    </w:p>
    <w:p w14:paraId="2C27121F" w14:textId="438EF8CA" w:rsidR="004E1D71" w:rsidRDefault="00923535" w:rsidP="004E1D71">
      <w:pPr>
        <w:spacing w:after="0"/>
        <w:rPr>
          <w:rFonts w:ascii="Quicksand" w:hAnsi="Quicksand"/>
        </w:rPr>
      </w:pPr>
      <w:r w:rsidRPr="00B42BD6">
        <w:rPr>
          <w:rFonts w:ascii="Quicksand" w:hAnsi="Quicksand"/>
        </w:rPr>
        <w:t>First interviews (30 minutes, online)</w:t>
      </w:r>
      <w:r w:rsidR="00F7462E" w:rsidRPr="00B42BD6">
        <w:rPr>
          <w:rFonts w:ascii="Quicksand" w:hAnsi="Quicksand"/>
        </w:rPr>
        <w:t xml:space="preserve"> will be held on </w:t>
      </w:r>
      <w:r w:rsidR="00745FED">
        <w:rPr>
          <w:rFonts w:ascii="Quicksand" w:hAnsi="Quicksand"/>
        </w:rPr>
        <w:t>Tuesday</w:t>
      </w:r>
      <w:r>
        <w:rPr>
          <w:rFonts w:ascii="Quicksand" w:hAnsi="Quicksand"/>
        </w:rPr>
        <w:t xml:space="preserve"> </w:t>
      </w:r>
      <w:r w:rsidR="00745FED">
        <w:rPr>
          <w:rFonts w:ascii="Quicksand" w:hAnsi="Quicksand"/>
        </w:rPr>
        <w:t>18</w:t>
      </w:r>
      <w:r w:rsidRPr="00923535">
        <w:rPr>
          <w:rFonts w:ascii="Quicksand" w:hAnsi="Quicksand"/>
          <w:vertAlign w:val="superscript"/>
        </w:rPr>
        <w:t>th</w:t>
      </w:r>
      <w:r>
        <w:rPr>
          <w:rFonts w:ascii="Quicksand" w:hAnsi="Quicksand"/>
        </w:rPr>
        <w:t xml:space="preserve"> March. </w:t>
      </w:r>
      <w:r w:rsidR="004E1D71">
        <w:rPr>
          <w:rFonts w:ascii="Quicksand" w:hAnsi="Quicksand"/>
        </w:rPr>
        <w:t>Second interviews will be held in person, at the Engine Shed in Bristol</w:t>
      </w:r>
      <w:r w:rsidR="00343D44">
        <w:rPr>
          <w:rFonts w:ascii="Quicksand" w:hAnsi="Quicksand"/>
        </w:rPr>
        <w:t xml:space="preserve"> on </w:t>
      </w:r>
      <w:r w:rsidR="003E2BE4">
        <w:rPr>
          <w:rFonts w:ascii="Quicksand" w:hAnsi="Quicksand"/>
        </w:rPr>
        <w:t>Tuesday</w:t>
      </w:r>
      <w:r w:rsidR="005A68D1">
        <w:rPr>
          <w:rFonts w:ascii="Quicksand" w:hAnsi="Quicksand"/>
        </w:rPr>
        <w:t xml:space="preserve"> </w:t>
      </w:r>
      <w:r w:rsidR="003E2BE4">
        <w:rPr>
          <w:rFonts w:ascii="Quicksand" w:hAnsi="Quicksand"/>
        </w:rPr>
        <w:t>25</w:t>
      </w:r>
      <w:r w:rsidR="003E2BE4" w:rsidRPr="003E2BE4">
        <w:rPr>
          <w:rFonts w:ascii="Quicksand" w:hAnsi="Quicksand"/>
          <w:vertAlign w:val="superscript"/>
        </w:rPr>
        <w:t>th</w:t>
      </w:r>
      <w:r w:rsidR="003E2BE4">
        <w:rPr>
          <w:rFonts w:ascii="Quicksand" w:hAnsi="Quicksand"/>
        </w:rPr>
        <w:t xml:space="preserve"> </w:t>
      </w:r>
      <w:r w:rsidR="005A68D1">
        <w:rPr>
          <w:rFonts w:ascii="Quicksand" w:hAnsi="Quicksand"/>
        </w:rPr>
        <w:t>March</w:t>
      </w:r>
      <w:r w:rsidR="004E1D71">
        <w:rPr>
          <w:rFonts w:ascii="Quicksand" w:hAnsi="Quicksand"/>
        </w:rPr>
        <w:t>. We send all interview questions in advance</w:t>
      </w:r>
      <w:r w:rsidR="003E2BE4">
        <w:rPr>
          <w:rFonts w:ascii="Quicksand" w:hAnsi="Quicksand"/>
        </w:rPr>
        <w:t xml:space="preserve"> and we would like someone to start as soon as possible. </w:t>
      </w:r>
    </w:p>
    <w:p w14:paraId="554AF103" w14:textId="77777777" w:rsidR="00F41FDA" w:rsidRDefault="00F41FDA" w:rsidP="00F41FDA">
      <w:pPr>
        <w:spacing w:after="0"/>
        <w:rPr>
          <w:rFonts w:ascii="Quicksand" w:hAnsi="Quicksand"/>
          <w:b/>
          <w:bCs/>
        </w:rPr>
      </w:pPr>
    </w:p>
    <w:p w14:paraId="370CEB9D" w14:textId="03E1F725" w:rsidR="00F41FDA" w:rsidRPr="00E20E93" w:rsidRDefault="00F41FDA" w:rsidP="00F41FDA">
      <w:pPr>
        <w:spacing w:after="0"/>
        <w:rPr>
          <w:rFonts w:ascii="Quicksand" w:hAnsi="Quicksand"/>
        </w:rPr>
      </w:pPr>
      <w:r w:rsidRPr="00E20E93">
        <w:rPr>
          <w:rFonts w:ascii="Quicksand" w:hAnsi="Quicksand"/>
          <w:b/>
          <w:bCs/>
        </w:rPr>
        <w:t>Your Park Bristol &amp; Bath is an Equal Opportunities Employer.</w:t>
      </w:r>
      <w:r>
        <w:br/>
      </w:r>
      <w:r w:rsidRPr="00E20E93">
        <w:rPr>
          <w:rFonts w:ascii="Quicksand" w:hAnsi="Quicksand"/>
        </w:rPr>
        <w:t xml:space="preserve">We guarantee interviews for </w:t>
      </w:r>
      <w:r>
        <w:rPr>
          <w:rFonts w:ascii="Quicksand" w:hAnsi="Quicksand"/>
        </w:rPr>
        <w:t>visibly</w:t>
      </w:r>
      <w:r w:rsidRPr="00E20E93">
        <w:rPr>
          <w:rFonts w:ascii="Quicksand" w:hAnsi="Quicksand"/>
        </w:rPr>
        <w:t xml:space="preserve"> </w:t>
      </w:r>
      <w:r>
        <w:rPr>
          <w:rFonts w:ascii="Quicksand" w:hAnsi="Quicksand"/>
        </w:rPr>
        <w:t xml:space="preserve">minority </w:t>
      </w:r>
      <w:r w:rsidR="3F131C87" w:rsidRPr="3AC70CB1">
        <w:rPr>
          <w:rFonts w:ascii="Quicksand" w:hAnsi="Quicksand"/>
        </w:rPr>
        <w:t>ethnic</w:t>
      </w:r>
      <w:r w:rsidR="00103EF8">
        <w:rPr>
          <w:rFonts w:ascii="Quicksand" w:hAnsi="Quicksand"/>
        </w:rPr>
        <w:t xml:space="preserve"> </w:t>
      </w:r>
      <w:r>
        <w:rPr>
          <w:rFonts w:ascii="Quicksand" w:hAnsi="Quicksand"/>
        </w:rPr>
        <w:t xml:space="preserve">people </w:t>
      </w:r>
      <w:r w:rsidRPr="00E20E93">
        <w:rPr>
          <w:rFonts w:ascii="Quicksand" w:hAnsi="Quicksand"/>
        </w:rPr>
        <w:t>and Disabled candidates who meet the essential criteria.</w:t>
      </w:r>
    </w:p>
    <w:p w14:paraId="01280362" w14:textId="77777777" w:rsidR="00C1435C" w:rsidRPr="009461D2" w:rsidRDefault="00C1435C" w:rsidP="009461D2"/>
    <w:sectPr w:rsidR="00C1435C" w:rsidRPr="009461D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F114" w14:textId="77777777" w:rsidR="00A02CD8" w:rsidRDefault="00A02CD8" w:rsidP="00822827">
      <w:pPr>
        <w:spacing w:after="0" w:line="240" w:lineRule="auto"/>
      </w:pPr>
      <w:r>
        <w:separator/>
      </w:r>
    </w:p>
  </w:endnote>
  <w:endnote w:type="continuationSeparator" w:id="0">
    <w:p w14:paraId="3DD1C123" w14:textId="77777777" w:rsidR="00A02CD8" w:rsidRDefault="00A02CD8" w:rsidP="00822827">
      <w:pPr>
        <w:spacing w:after="0" w:line="240" w:lineRule="auto"/>
      </w:pPr>
      <w:r>
        <w:continuationSeparator/>
      </w:r>
    </w:p>
  </w:endnote>
  <w:endnote w:type="continuationNotice" w:id="1">
    <w:p w14:paraId="04137E88" w14:textId="77777777" w:rsidR="00A02CD8" w:rsidRDefault="00A02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DB53" w14:textId="49B578EA" w:rsidR="00822827" w:rsidRDefault="0068720E">
    <w:pPr>
      <w:pStyle w:val="Footer"/>
    </w:pPr>
    <w:r w:rsidRPr="00E334E1">
      <w:rPr>
        <w:i/>
        <w:iCs/>
        <w:sz w:val="18"/>
        <w:szCs w:val="18"/>
        <w:lang w:eastAsia="en-GB"/>
      </w:rPr>
      <w:t xml:space="preserve">Your Park Bristol &amp; Bath is the working name of the Bristol and Bath Parks Foundation, a registered charity in England and Wales no. 1182217. Registered address: </w:t>
    </w:r>
    <w:r>
      <w:rPr>
        <w:i/>
        <w:iCs/>
        <w:sz w:val="18"/>
        <w:szCs w:val="18"/>
        <w:lang w:eastAsia="en-GB"/>
      </w:rPr>
      <w:t>PO Box 1702, Bristol, BS49 4YW</w:t>
    </w:r>
    <w:r w:rsidR="00822827" w:rsidRPr="00E80740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3E6920EE" wp14:editId="7F871CB3">
          <wp:simplePos x="0" y="0"/>
          <wp:positionH relativeFrom="margin">
            <wp:posOffset>5029200</wp:posOffset>
          </wp:positionH>
          <wp:positionV relativeFrom="paragraph">
            <wp:posOffset>-171450</wp:posOffset>
          </wp:positionV>
          <wp:extent cx="1190625" cy="581025"/>
          <wp:effectExtent l="0" t="0" r="9525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779313141" name="Picture 779313141" descr="Disability Confid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bility Confid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3CCB" w14:textId="77777777" w:rsidR="00A02CD8" w:rsidRDefault="00A02CD8" w:rsidP="00822827">
      <w:pPr>
        <w:spacing w:after="0" w:line="240" w:lineRule="auto"/>
      </w:pPr>
      <w:r>
        <w:separator/>
      </w:r>
    </w:p>
  </w:footnote>
  <w:footnote w:type="continuationSeparator" w:id="0">
    <w:p w14:paraId="3C019519" w14:textId="77777777" w:rsidR="00A02CD8" w:rsidRDefault="00A02CD8" w:rsidP="00822827">
      <w:pPr>
        <w:spacing w:after="0" w:line="240" w:lineRule="auto"/>
      </w:pPr>
      <w:r>
        <w:continuationSeparator/>
      </w:r>
    </w:p>
  </w:footnote>
  <w:footnote w:type="continuationNotice" w:id="1">
    <w:p w14:paraId="5B2017BB" w14:textId="77777777" w:rsidR="00A02CD8" w:rsidRDefault="00A02C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ACA"/>
    <w:multiLevelType w:val="hybridMultilevel"/>
    <w:tmpl w:val="BDEEEC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226E64"/>
    <w:multiLevelType w:val="hybridMultilevel"/>
    <w:tmpl w:val="6AFA9694"/>
    <w:lvl w:ilvl="0" w:tplc="1C08C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4876"/>
    <w:multiLevelType w:val="hybridMultilevel"/>
    <w:tmpl w:val="15B0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4677"/>
    <w:multiLevelType w:val="hybridMultilevel"/>
    <w:tmpl w:val="ED349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7240">
    <w:abstractNumId w:val="2"/>
  </w:num>
  <w:num w:numId="2" w16cid:durableId="660040807">
    <w:abstractNumId w:val="1"/>
  </w:num>
  <w:num w:numId="3" w16cid:durableId="1186749609">
    <w:abstractNumId w:val="3"/>
  </w:num>
  <w:num w:numId="4" w16cid:durableId="209801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3"/>
    <w:rsid w:val="000007BA"/>
    <w:rsid w:val="00024412"/>
    <w:rsid w:val="00045B8F"/>
    <w:rsid w:val="000674D4"/>
    <w:rsid w:val="000812A5"/>
    <w:rsid w:val="00087053"/>
    <w:rsid w:val="00091F1D"/>
    <w:rsid w:val="00096359"/>
    <w:rsid w:val="001031A7"/>
    <w:rsid w:val="00103EF8"/>
    <w:rsid w:val="00120C20"/>
    <w:rsid w:val="00165CB3"/>
    <w:rsid w:val="00167C79"/>
    <w:rsid w:val="001A1B6A"/>
    <w:rsid w:val="001F18F6"/>
    <w:rsid w:val="001F320A"/>
    <w:rsid w:val="00212550"/>
    <w:rsid w:val="002437A5"/>
    <w:rsid w:val="0025198C"/>
    <w:rsid w:val="00265036"/>
    <w:rsid w:val="002833CD"/>
    <w:rsid w:val="002A283C"/>
    <w:rsid w:val="002C1D07"/>
    <w:rsid w:val="002C7D08"/>
    <w:rsid w:val="002F7906"/>
    <w:rsid w:val="00340A92"/>
    <w:rsid w:val="00343D44"/>
    <w:rsid w:val="00382914"/>
    <w:rsid w:val="00390D81"/>
    <w:rsid w:val="003C0AFB"/>
    <w:rsid w:val="003C6E90"/>
    <w:rsid w:val="003E2BE4"/>
    <w:rsid w:val="004022AD"/>
    <w:rsid w:val="00410919"/>
    <w:rsid w:val="004119EE"/>
    <w:rsid w:val="00412C24"/>
    <w:rsid w:val="00412E63"/>
    <w:rsid w:val="00415EA0"/>
    <w:rsid w:val="00426053"/>
    <w:rsid w:val="00434948"/>
    <w:rsid w:val="00437A56"/>
    <w:rsid w:val="0044478F"/>
    <w:rsid w:val="004550BF"/>
    <w:rsid w:val="004603ED"/>
    <w:rsid w:val="00466250"/>
    <w:rsid w:val="004A5B2C"/>
    <w:rsid w:val="004E1D71"/>
    <w:rsid w:val="00514F88"/>
    <w:rsid w:val="0052321E"/>
    <w:rsid w:val="00535323"/>
    <w:rsid w:val="005566DE"/>
    <w:rsid w:val="005A27AD"/>
    <w:rsid w:val="005A68D1"/>
    <w:rsid w:val="005B304A"/>
    <w:rsid w:val="005E1C71"/>
    <w:rsid w:val="00622DBF"/>
    <w:rsid w:val="00626F14"/>
    <w:rsid w:val="00630F49"/>
    <w:rsid w:val="00673D51"/>
    <w:rsid w:val="006808B5"/>
    <w:rsid w:val="0068720E"/>
    <w:rsid w:val="00703F74"/>
    <w:rsid w:val="007240A8"/>
    <w:rsid w:val="007441FB"/>
    <w:rsid w:val="00745FED"/>
    <w:rsid w:val="00795112"/>
    <w:rsid w:val="007A2062"/>
    <w:rsid w:val="007B473B"/>
    <w:rsid w:val="007C1409"/>
    <w:rsid w:val="007C697E"/>
    <w:rsid w:val="007D3986"/>
    <w:rsid w:val="0080199A"/>
    <w:rsid w:val="00822827"/>
    <w:rsid w:val="00823C85"/>
    <w:rsid w:val="00857943"/>
    <w:rsid w:val="00870E07"/>
    <w:rsid w:val="0087573C"/>
    <w:rsid w:val="008766DB"/>
    <w:rsid w:val="0088262F"/>
    <w:rsid w:val="008912B6"/>
    <w:rsid w:val="008918A1"/>
    <w:rsid w:val="008C02F9"/>
    <w:rsid w:val="008E05BC"/>
    <w:rsid w:val="009014CA"/>
    <w:rsid w:val="00905C69"/>
    <w:rsid w:val="00923535"/>
    <w:rsid w:val="00926F00"/>
    <w:rsid w:val="009461D2"/>
    <w:rsid w:val="00956E01"/>
    <w:rsid w:val="009614EF"/>
    <w:rsid w:val="00966C54"/>
    <w:rsid w:val="009775E4"/>
    <w:rsid w:val="009B3EE8"/>
    <w:rsid w:val="009C5F75"/>
    <w:rsid w:val="009E4B27"/>
    <w:rsid w:val="00A02CD8"/>
    <w:rsid w:val="00A14991"/>
    <w:rsid w:val="00A23B4B"/>
    <w:rsid w:val="00A31E6E"/>
    <w:rsid w:val="00A3570D"/>
    <w:rsid w:val="00A427DD"/>
    <w:rsid w:val="00A50AA3"/>
    <w:rsid w:val="00A61DD5"/>
    <w:rsid w:val="00A811CE"/>
    <w:rsid w:val="00A85AE9"/>
    <w:rsid w:val="00A9021F"/>
    <w:rsid w:val="00AA4521"/>
    <w:rsid w:val="00AA5861"/>
    <w:rsid w:val="00AA7B92"/>
    <w:rsid w:val="00AB069E"/>
    <w:rsid w:val="00AB6AF6"/>
    <w:rsid w:val="00AC0EA2"/>
    <w:rsid w:val="00AD0D91"/>
    <w:rsid w:val="00AE29EA"/>
    <w:rsid w:val="00B164AC"/>
    <w:rsid w:val="00B2267A"/>
    <w:rsid w:val="00B27A54"/>
    <w:rsid w:val="00B42BD6"/>
    <w:rsid w:val="00B45696"/>
    <w:rsid w:val="00B46FFE"/>
    <w:rsid w:val="00B47011"/>
    <w:rsid w:val="00B70624"/>
    <w:rsid w:val="00B825FF"/>
    <w:rsid w:val="00B85CD2"/>
    <w:rsid w:val="00BB4D81"/>
    <w:rsid w:val="00BC3D0A"/>
    <w:rsid w:val="00C13379"/>
    <w:rsid w:val="00C1435C"/>
    <w:rsid w:val="00C34021"/>
    <w:rsid w:val="00C71CC5"/>
    <w:rsid w:val="00C75A2B"/>
    <w:rsid w:val="00C85C40"/>
    <w:rsid w:val="00CB2D08"/>
    <w:rsid w:val="00CF2B46"/>
    <w:rsid w:val="00D050FF"/>
    <w:rsid w:val="00D22605"/>
    <w:rsid w:val="00D66DA0"/>
    <w:rsid w:val="00D76499"/>
    <w:rsid w:val="00DA12F0"/>
    <w:rsid w:val="00DA32D1"/>
    <w:rsid w:val="00DA458A"/>
    <w:rsid w:val="00DB6218"/>
    <w:rsid w:val="00DB64DD"/>
    <w:rsid w:val="00DC3386"/>
    <w:rsid w:val="00DC782C"/>
    <w:rsid w:val="00DD2E67"/>
    <w:rsid w:val="00DD4651"/>
    <w:rsid w:val="00E07FC6"/>
    <w:rsid w:val="00E1319E"/>
    <w:rsid w:val="00E66CD6"/>
    <w:rsid w:val="00E715A4"/>
    <w:rsid w:val="00E825B0"/>
    <w:rsid w:val="00EA5AE2"/>
    <w:rsid w:val="00EC7F07"/>
    <w:rsid w:val="00F01D0D"/>
    <w:rsid w:val="00F01DAD"/>
    <w:rsid w:val="00F07FF3"/>
    <w:rsid w:val="00F11421"/>
    <w:rsid w:val="00F22AA7"/>
    <w:rsid w:val="00F23D4C"/>
    <w:rsid w:val="00F3108E"/>
    <w:rsid w:val="00F41FDA"/>
    <w:rsid w:val="00F51910"/>
    <w:rsid w:val="00F7462E"/>
    <w:rsid w:val="00F97985"/>
    <w:rsid w:val="00FB315B"/>
    <w:rsid w:val="00FC45F6"/>
    <w:rsid w:val="00FD5A07"/>
    <w:rsid w:val="00FE3D5E"/>
    <w:rsid w:val="00FF50B9"/>
    <w:rsid w:val="013A39BF"/>
    <w:rsid w:val="059774AF"/>
    <w:rsid w:val="0F90068F"/>
    <w:rsid w:val="294757FC"/>
    <w:rsid w:val="3AC70CB1"/>
    <w:rsid w:val="3F131C87"/>
    <w:rsid w:val="40DEE8E7"/>
    <w:rsid w:val="53C4281A"/>
    <w:rsid w:val="5C681934"/>
    <w:rsid w:val="6145CFF9"/>
    <w:rsid w:val="6AF9B2A1"/>
    <w:rsid w:val="7973D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E339"/>
  <w15:chartTrackingRefBased/>
  <w15:docId w15:val="{D0C2A93C-F0D9-4DF9-B493-C2ACE31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9E"/>
    <w:pPr>
      <w:ind w:left="720"/>
      <w:contextualSpacing/>
    </w:pPr>
  </w:style>
  <w:style w:type="paragraph" w:styleId="NoSpacing">
    <w:name w:val="No Spacing"/>
    <w:uiPriority w:val="1"/>
    <w:qFormat/>
    <w:rsid w:val="00AB069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1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1C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27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79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75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rpark.org.uk/our-valu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esa/socdev/enable/iddp2004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rpark.org.uk/not-just-a-checkbo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m.com/blog/how-to-overcome-imposter-syndr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3ffd-5b94-4b95-a9e7-608b4ab336bc">
      <Terms xmlns="http://schemas.microsoft.com/office/infopath/2007/PartnerControls"/>
    </lcf76f155ced4ddcb4097134ff3c332f>
    <TaxCatchAll xmlns="122c5910-f3a3-4c51-941d-5b0266804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EA00B45C5D24D9AF0BE12FD80ECE2" ma:contentTypeVersion="17" ma:contentTypeDescription="Create a new document." ma:contentTypeScope="" ma:versionID="7403a895c35cd3bba958428ed8997803">
  <xsd:schema xmlns:xsd="http://www.w3.org/2001/XMLSchema" xmlns:xs="http://www.w3.org/2001/XMLSchema" xmlns:p="http://schemas.microsoft.com/office/2006/metadata/properties" xmlns:ns2="a0c53ffd-5b94-4b95-a9e7-608b4ab336bc" xmlns:ns3="122c5910-f3a3-4c51-941d-5b0266804be5" targetNamespace="http://schemas.microsoft.com/office/2006/metadata/properties" ma:root="true" ma:fieldsID="69e4144b0910608a792b9bfc9e9d61da" ns2:_="" ns3:_="">
    <xsd:import namespace="a0c53ffd-5b94-4b95-a9e7-608b4ab336bc"/>
    <xsd:import namespace="122c5910-f3a3-4c51-941d-5b0266804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3ffd-5b94-4b95-a9e7-608b4ab3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fbd76-f911-4781-9260-85f893147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5910-f3a3-4c51-941d-5b0266804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6328c6-7f42-440e-b1fd-1e12555fb3db}" ma:internalName="TaxCatchAll" ma:showField="CatchAllData" ma:web="122c5910-f3a3-4c51-941d-5b0266804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6A529-6909-47FF-BF76-47C7DD561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C1107-00C9-457E-B151-EAE0324D5917}">
  <ds:schemaRefs>
    <ds:schemaRef ds:uri="http://schemas.microsoft.com/office/2006/metadata/properties"/>
    <ds:schemaRef ds:uri="http://schemas.microsoft.com/office/infopath/2007/PartnerControls"/>
    <ds:schemaRef ds:uri="a0c53ffd-5b94-4b95-a9e7-608b4ab336bc"/>
    <ds:schemaRef ds:uri="122c5910-f3a3-4c51-941d-5b0266804be5"/>
  </ds:schemaRefs>
</ds:datastoreItem>
</file>

<file path=customXml/itemProps3.xml><?xml version="1.0" encoding="utf-8"?>
<ds:datastoreItem xmlns:ds="http://schemas.openxmlformats.org/officeDocument/2006/customXml" ds:itemID="{4C86E72E-32B9-441A-B0E5-3684081A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3ffd-5b94-4b95-a9e7-608b4ab336bc"/>
    <ds:schemaRef ds:uri="122c5910-f3a3-4c51-941d-5b0266804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Links>
    <vt:vector size="24" baseType="variant">
      <vt:variant>
        <vt:i4>6946866</vt:i4>
      </vt:variant>
      <vt:variant>
        <vt:i4>9</vt:i4>
      </vt:variant>
      <vt:variant>
        <vt:i4>0</vt:i4>
      </vt:variant>
      <vt:variant>
        <vt:i4>5</vt:i4>
      </vt:variant>
      <vt:variant>
        <vt:lpwstr>https://www.calm.com/blog/how-to-overcome-imposter-syndrome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https://yourpark.org.uk/our-values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https://www.un.org/esa/socdev/enable/iddp2004.htm</vt:lpwstr>
      </vt:variant>
      <vt:variant>
        <vt:lpwstr>:~:text=The%20motto%20%E2%80%9CNothing%20About%20Us,and%20with%20persons%20with%20disabilities.</vt:lpwstr>
      </vt:variant>
      <vt:variant>
        <vt:i4>7602237</vt:i4>
      </vt:variant>
      <vt:variant>
        <vt:i4>0</vt:i4>
      </vt:variant>
      <vt:variant>
        <vt:i4>0</vt:i4>
      </vt:variant>
      <vt:variant>
        <vt:i4>5</vt:i4>
      </vt:variant>
      <vt:variant>
        <vt:lpwstr>https://yourpark.org.uk/not-just-a-checkbox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Bennett</dc:creator>
  <cp:keywords/>
  <dc:description/>
  <cp:lastModifiedBy>Charlee Bennett</cp:lastModifiedBy>
  <cp:revision>100</cp:revision>
  <dcterms:created xsi:type="dcterms:W3CDTF">2025-02-04T19:45:00Z</dcterms:created>
  <dcterms:modified xsi:type="dcterms:W3CDTF">2025-02-11T11:15:00Z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0x010100195EA00B45C5D24D9AF0BE12FD80ECE2</vt:lpwstr>
  </property>
</Properties>
</file>